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49D84" w14:textId="236E19D4" w:rsidR="00AA12ED" w:rsidRDefault="0047348B">
      <w:pPr>
        <w:pStyle w:val="Header"/>
        <w:tabs>
          <w:tab w:val="right" w:pos="9498"/>
        </w:tabs>
        <w:jc w:val="left"/>
        <w:rPr>
          <w:rFonts w:cs="Arial"/>
          <w:bCs/>
          <w:sz w:val="22"/>
          <w:lang w:val="en-US"/>
        </w:rPr>
      </w:pPr>
      <w:r>
        <w:rPr>
          <w:rFonts w:cs="Arial"/>
          <w:bCs/>
          <w:sz w:val="22"/>
          <w:lang w:val="en-US"/>
        </w:rPr>
        <w:t>3GPP TSG-RAN WG1 Meeting #11</w:t>
      </w:r>
      <w:r w:rsidR="00202293">
        <w:rPr>
          <w:rFonts w:cs="Arial"/>
          <w:bCs/>
          <w:sz w:val="22"/>
          <w:lang w:val="en-US"/>
        </w:rPr>
        <w:t>2</w:t>
      </w:r>
      <w:r>
        <w:rPr>
          <w:rFonts w:cs="Arial"/>
          <w:bCs/>
          <w:sz w:val="22"/>
          <w:lang w:val="en-US"/>
        </w:rPr>
        <w:tab/>
      </w:r>
      <w:r w:rsidR="003E368B" w:rsidRPr="003E368B">
        <w:rPr>
          <w:rFonts w:cs="Arial"/>
          <w:bCs/>
          <w:sz w:val="22"/>
          <w:szCs w:val="22"/>
          <w:lang w:val="en-US"/>
        </w:rPr>
        <w:t>R1-2300499</w:t>
      </w:r>
    </w:p>
    <w:p w14:paraId="7D349D85" w14:textId="42651D56" w:rsidR="00AA12ED" w:rsidRDefault="00202293">
      <w:pPr>
        <w:pStyle w:val="Header"/>
        <w:tabs>
          <w:tab w:val="right" w:pos="9639"/>
        </w:tabs>
        <w:jc w:val="left"/>
        <w:rPr>
          <w:rFonts w:cs="Arial"/>
          <w:bCs/>
          <w:sz w:val="22"/>
          <w:lang w:val="en-US"/>
        </w:rPr>
      </w:pPr>
      <w:r>
        <w:rPr>
          <w:rFonts w:cs="Arial"/>
          <w:bCs/>
          <w:sz w:val="22"/>
          <w:lang w:val="en-US"/>
        </w:rPr>
        <w:t>Athens</w:t>
      </w:r>
      <w:r w:rsidR="00081D51">
        <w:rPr>
          <w:rFonts w:cs="Arial"/>
          <w:bCs/>
          <w:sz w:val="22"/>
          <w:lang w:val="en-US"/>
        </w:rPr>
        <w:t xml:space="preserve">, </w:t>
      </w:r>
      <w:r>
        <w:rPr>
          <w:rFonts w:cs="Arial"/>
          <w:bCs/>
          <w:sz w:val="22"/>
          <w:lang w:val="en-US"/>
        </w:rPr>
        <w:t>Greece</w:t>
      </w:r>
      <w:r w:rsidR="0047348B">
        <w:rPr>
          <w:rFonts w:cs="Arial"/>
          <w:bCs/>
          <w:sz w:val="22"/>
          <w:lang w:val="en-US"/>
        </w:rPr>
        <w:t xml:space="preserve">, </w:t>
      </w:r>
      <w:r>
        <w:rPr>
          <w:rFonts w:cs="Arial"/>
          <w:bCs/>
          <w:sz w:val="22"/>
          <w:lang w:val="en-US"/>
        </w:rPr>
        <w:t>27</w:t>
      </w:r>
      <w:r w:rsidR="00081D51" w:rsidRPr="00081D51">
        <w:rPr>
          <w:rFonts w:cs="Arial"/>
          <w:bCs/>
          <w:sz w:val="22"/>
          <w:vertAlign w:val="superscript"/>
          <w:lang w:val="en-US"/>
        </w:rPr>
        <w:t>th</w:t>
      </w:r>
      <w:r w:rsidR="00081D51">
        <w:rPr>
          <w:rFonts w:cs="Arial"/>
          <w:bCs/>
          <w:sz w:val="22"/>
          <w:lang w:val="en-US"/>
        </w:rPr>
        <w:t xml:space="preserve"> </w:t>
      </w:r>
      <w:r>
        <w:rPr>
          <w:rFonts w:cs="Arial"/>
          <w:bCs/>
          <w:sz w:val="22"/>
          <w:lang w:val="en-US"/>
        </w:rPr>
        <w:t xml:space="preserve">February </w:t>
      </w:r>
      <w:r w:rsidR="00081D51">
        <w:rPr>
          <w:rFonts w:cs="Arial"/>
          <w:bCs/>
          <w:sz w:val="22"/>
          <w:lang w:val="en-US"/>
        </w:rPr>
        <w:t xml:space="preserve">– </w:t>
      </w:r>
      <w:r>
        <w:rPr>
          <w:rFonts w:cs="Arial"/>
          <w:bCs/>
          <w:sz w:val="22"/>
          <w:lang w:val="en-US"/>
        </w:rPr>
        <w:t>3</w:t>
      </w:r>
      <w:r>
        <w:rPr>
          <w:rFonts w:cs="Arial"/>
          <w:bCs/>
          <w:sz w:val="22"/>
          <w:vertAlign w:val="superscript"/>
          <w:lang w:val="en-US"/>
        </w:rPr>
        <w:t>rd</w:t>
      </w:r>
      <w:r w:rsidR="00081D51">
        <w:rPr>
          <w:rFonts w:cs="Arial"/>
          <w:bCs/>
          <w:sz w:val="22"/>
          <w:lang w:val="en-US"/>
        </w:rPr>
        <w:t xml:space="preserve"> </w:t>
      </w:r>
      <w:r>
        <w:rPr>
          <w:rFonts w:cs="Arial"/>
          <w:bCs/>
          <w:sz w:val="22"/>
          <w:lang w:val="en-US"/>
        </w:rPr>
        <w:t>March</w:t>
      </w:r>
      <w:r w:rsidR="0047348B">
        <w:rPr>
          <w:rFonts w:cs="Arial"/>
          <w:bCs/>
          <w:sz w:val="22"/>
          <w:lang w:val="en-US"/>
        </w:rPr>
        <w:t xml:space="preserve"> 202</w:t>
      </w:r>
      <w:r>
        <w:rPr>
          <w:rFonts w:cs="Arial"/>
          <w:bCs/>
          <w:sz w:val="22"/>
          <w:lang w:val="en-US"/>
        </w:rPr>
        <w:t>3</w:t>
      </w:r>
      <w:r w:rsidR="0047348B">
        <w:rPr>
          <w:rFonts w:cs="Arial"/>
          <w:bCs/>
          <w:sz w:val="22"/>
          <w:lang w:val="en-US"/>
        </w:rPr>
        <w:br/>
      </w:r>
      <w:r w:rsidR="0047348B">
        <w:rPr>
          <w:rFonts w:cs="Arial"/>
          <w:bCs/>
          <w:sz w:val="22"/>
          <w:lang w:val="en-US"/>
        </w:rPr>
        <w:br/>
      </w:r>
    </w:p>
    <w:p w14:paraId="7D349D86" w14:textId="77777777" w:rsidR="00AA12ED" w:rsidRDefault="0047348B">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w:t>
      </w:r>
      <w:r>
        <w:rPr>
          <w:rFonts w:ascii="Arial" w:hAnsi="Arial" w:cs="Arial"/>
          <w:b/>
          <w:lang w:val="en-US"/>
        </w:rPr>
        <w:br/>
      </w:r>
    </w:p>
    <w:p w14:paraId="7D349D87" w14:textId="4C6C557C" w:rsidR="00AA12ED" w:rsidRDefault="0047348B">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r>
      <w:r w:rsidR="00202293" w:rsidRPr="00202293">
        <w:rPr>
          <w:rFonts w:ascii="Arial" w:hAnsi="Arial" w:cs="Arial"/>
          <w:b/>
          <w:lang w:val="en-US"/>
        </w:rPr>
        <w:t xml:space="preserve">Support for SDT in a </w:t>
      </w:r>
      <w:proofErr w:type="spellStart"/>
      <w:r w:rsidR="00202293" w:rsidRPr="00202293">
        <w:rPr>
          <w:rFonts w:ascii="Arial" w:hAnsi="Arial" w:cs="Arial"/>
          <w:b/>
          <w:lang w:val="en-US"/>
        </w:rPr>
        <w:t>RedCap</w:t>
      </w:r>
      <w:proofErr w:type="spellEnd"/>
      <w:r w:rsidR="00202293" w:rsidRPr="00202293">
        <w:rPr>
          <w:rFonts w:ascii="Arial" w:hAnsi="Arial" w:cs="Arial"/>
          <w:b/>
          <w:lang w:val="en-US"/>
        </w:rPr>
        <w:t>-specific initial DL BWP without SSB</w:t>
      </w:r>
      <w:r>
        <w:rPr>
          <w:rFonts w:ascii="Arial" w:hAnsi="Arial" w:cs="Arial"/>
          <w:b/>
          <w:lang w:val="en-US"/>
        </w:rPr>
        <w:br/>
      </w:r>
    </w:p>
    <w:p w14:paraId="7D349D88" w14:textId="08AC5182" w:rsidR="00AA12ED" w:rsidRDefault="0047348B">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Ericsson</w:t>
      </w:r>
      <w:r>
        <w:rPr>
          <w:rFonts w:ascii="Arial" w:hAnsi="Arial" w:cs="Arial"/>
          <w:b/>
          <w:lang w:val="en-US"/>
        </w:rPr>
        <w:br/>
      </w:r>
    </w:p>
    <w:p w14:paraId="7D349D89" w14:textId="03074B22" w:rsidR="00AA12ED" w:rsidRDefault="0047348B">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w:t>
      </w:r>
      <w:r w:rsidR="00B7158F">
        <w:rPr>
          <w:rFonts w:ascii="Arial" w:hAnsi="Arial" w:cs="Arial"/>
          <w:b/>
          <w:lang w:val="en-US"/>
        </w:rPr>
        <w:t>, Decision</w:t>
      </w:r>
    </w:p>
    <w:p w14:paraId="7D349D8A" w14:textId="77777777" w:rsidR="00AA12ED" w:rsidRDefault="00AA12ED">
      <w:pPr>
        <w:rPr>
          <w:lang w:val="en-US"/>
        </w:rPr>
      </w:pPr>
    </w:p>
    <w:p w14:paraId="7D349D8B" w14:textId="2F49FFFD" w:rsidR="00AA12ED" w:rsidRDefault="00081D51">
      <w:pPr>
        <w:pStyle w:val="Heading1"/>
        <w:numPr>
          <w:ilvl w:val="0"/>
          <w:numId w:val="0"/>
        </w:numPr>
        <w:ind w:left="1134" w:hanging="1134"/>
        <w:rPr>
          <w:lang w:val="en-US"/>
        </w:rPr>
      </w:pPr>
      <w:bookmarkStart w:id="0" w:name="scope"/>
      <w:bookmarkStart w:id="1" w:name="foreword"/>
      <w:bookmarkEnd w:id="0"/>
      <w:bookmarkEnd w:id="1"/>
      <w:r>
        <w:rPr>
          <w:lang w:val="en-US"/>
        </w:rPr>
        <w:t>1</w:t>
      </w:r>
      <w:r>
        <w:rPr>
          <w:lang w:val="en-US"/>
        </w:rPr>
        <w:tab/>
      </w:r>
      <w:r w:rsidR="0047348B">
        <w:rPr>
          <w:lang w:val="en-US"/>
        </w:rPr>
        <w:t>Introduction</w:t>
      </w:r>
    </w:p>
    <w:p w14:paraId="45ECE5D4" w14:textId="2DC3C5C2" w:rsidR="00A91041" w:rsidRPr="006D03B2" w:rsidRDefault="00600E2E" w:rsidP="00600E2E">
      <w:pPr>
        <w:rPr>
          <w:rFonts w:ascii="Arial" w:hAnsi="Arial" w:cs="Arial"/>
          <w:lang w:val="en-US"/>
        </w:rPr>
      </w:pPr>
      <w:r w:rsidRPr="006D03B2">
        <w:rPr>
          <w:rFonts w:ascii="Arial" w:hAnsi="Arial" w:cs="Arial"/>
          <w:lang w:val="en-US"/>
        </w:rPr>
        <w:t xml:space="preserve">This contribution </w:t>
      </w:r>
      <w:r w:rsidR="00377CE0" w:rsidRPr="006D03B2">
        <w:rPr>
          <w:rFonts w:ascii="Arial" w:hAnsi="Arial" w:cs="Arial"/>
          <w:lang w:val="en-US"/>
        </w:rPr>
        <w:t>discusses</w:t>
      </w:r>
      <w:r w:rsidRPr="006D03B2">
        <w:rPr>
          <w:rFonts w:ascii="Arial" w:hAnsi="Arial" w:cs="Arial"/>
          <w:lang w:val="en-US"/>
        </w:rPr>
        <w:t xml:space="preserve"> </w:t>
      </w:r>
      <w:r w:rsidR="00D04C1C" w:rsidRPr="006D03B2">
        <w:rPr>
          <w:rFonts w:ascii="Arial" w:hAnsi="Arial" w:cs="Arial"/>
          <w:lang w:val="en-US"/>
        </w:rPr>
        <w:t xml:space="preserve">potential </w:t>
      </w:r>
      <w:r w:rsidR="00A91041" w:rsidRPr="006D03B2">
        <w:rPr>
          <w:rFonts w:ascii="Arial" w:hAnsi="Arial" w:cs="Arial"/>
          <w:lang w:val="en-US"/>
        </w:rPr>
        <w:t>clarificatio</w:t>
      </w:r>
      <w:r w:rsidR="00377CE0" w:rsidRPr="006D03B2">
        <w:rPr>
          <w:rFonts w:ascii="Arial" w:hAnsi="Arial" w:cs="Arial"/>
          <w:lang w:val="en-US"/>
        </w:rPr>
        <w:t>ns</w:t>
      </w:r>
      <w:r w:rsidR="00023DC2" w:rsidRPr="006D03B2">
        <w:rPr>
          <w:rFonts w:ascii="Arial" w:hAnsi="Arial" w:cs="Arial"/>
          <w:lang w:val="en-US"/>
        </w:rPr>
        <w:t xml:space="preserve"> for the support </w:t>
      </w:r>
      <w:r w:rsidR="00555B3C" w:rsidRPr="006D03B2">
        <w:rPr>
          <w:rFonts w:ascii="Arial" w:hAnsi="Arial" w:cs="Arial"/>
          <w:lang w:val="en-US"/>
        </w:rPr>
        <w:t>of</w:t>
      </w:r>
      <w:r w:rsidR="00023DC2" w:rsidRPr="006D03B2">
        <w:rPr>
          <w:rFonts w:ascii="Arial" w:hAnsi="Arial" w:cs="Arial"/>
          <w:lang w:val="en-US"/>
        </w:rPr>
        <w:t xml:space="preserve"> RA-SDT and CG-SDT in an initial DL BWP without SSB, which </w:t>
      </w:r>
      <w:r w:rsidR="00D04C1C" w:rsidRPr="006D03B2">
        <w:rPr>
          <w:rFonts w:ascii="Arial" w:hAnsi="Arial" w:cs="Arial"/>
          <w:lang w:val="en-US"/>
        </w:rPr>
        <w:t xml:space="preserve">has been </w:t>
      </w:r>
      <w:r w:rsidR="00023DC2" w:rsidRPr="006D03B2">
        <w:rPr>
          <w:rFonts w:ascii="Arial" w:hAnsi="Arial" w:cs="Arial"/>
          <w:lang w:val="en-US"/>
        </w:rPr>
        <w:t>discussed during</w:t>
      </w:r>
      <w:r w:rsidR="00D04C1C" w:rsidRPr="006D03B2">
        <w:rPr>
          <w:rFonts w:ascii="Arial" w:hAnsi="Arial" w:cs="Arial"/>
          <w:lang w:val="en-US"/>
        </w:rPr>
        <w:t xml:space="preserve"> </w:t>
      </w:r>
      <w:r w:rsidR="00023DC2" w:rsidRPr="006D03B2">
        <w:rPr>
          <w:rFonts w:ascii="Arial" w:hAnsi="Arial" w:cs="Arial"/>
          <w:lang w:val="en-US"/>
        </w:rPr>
        <w:t>RAN1#111</w:t>
      </w:r>
      <w:r w:rsidR="00D04C1C" w:rsidRPr="006D03B2">
        <w:rPr>
          <w:rFonts w:ascii="Arial" w:hAnsi="Arial" w:cs="Arial"/>
          <w:lang w:val="en-US"/>
        </w:rPr>
        <w:t xml:space="preserve"> </w:t>
      </w:r>
      <w:r w:rsidR="00F21102" w:rsidRPr="006D03B2">
        <w:rPr>
          <w:rFonts w:ascii="Arial" w:hAnsi="Arial" w:cs="Arial"/>
          <w:lang w:val="en-US"/>
        </w:rPr>
        <w:fldChar w:fldCharType="begin"/>
      </w:r>
      <w:r w:rsidR="00F21102" w:rsidRPr="006D03B2">
        <w:rPr>
          <w:rFonts w:ascii="Arial" w:hAnsi="Arial" w:cs="Arial"/>
          <w:lang w:val="en-US"/>
        </w:rPr>
        <w:instrText xml:space="preserve"> REF _Ref99191925 \r \h </w:instrText>
      </w:r>
      <w:r w:rsidR="006D03B2">
        <w:rPr>
          <w:rFonts w:ascii="Arial" w:hAnsi="Arial" w:cs="Arial"/>
          <w:lang w:val="en-US"/>
        </w:rPr>
        <w:instrText xml:space="preserve"> \* MERGEFORMAT </w:instrText>
      </w:r>
      <w:r w:rsidR="00F21102" w:rsidRPr="006D03B2">
        <w:rPr>
          <w:rFonts w:ascii="Arial" w:hAnsi="Arial" w:cs="Arial"/>
          <w:lang w:val="en-US"/>
        </w:rPr>
      </w:r>
      <w:r w:rsidR="00F21102" w:rsidRPr="006D03B2">
        <w:rPr>
          <w:rFonts w:ascii="Arial" w:hAnsi="Arial" w:cs="Arial"/>
          <w:lang w:val="en-US"/>
        </w:rPr>
        <w:fldChar w:fldCharType="separate"/>
      </w:r>
      <w:r w:rsidR="00F21102" w:rsidRPr="006D03B2">
        <w:rPr>
          <w:rFonts w:ascii="Arial" w:hAnsi="Arial" w:cs="Arial"/>
          <w:lang w:val="en-US"/>
        </w:rPr>
        <w:t>[1]</w:t>
      </w:r>
      <w:r w:rsidR="00F21102" w:rsidRPr="006D03B2">
        <w:rPr>
          <w:rFonts w:ascii="Arial" w:hAnsi="Arial" w:cs="Arial"/>
          <w:lang w:val="en-US"/>
        </w:rPr>
        <w:fldChar w:fldCharType="end"/>
      </w:r>
      <w:r w:rsidR="00D04C1C" w:rsidRPr="006D03B2">
        <w:rPr>
          <w:rFonts w:ascii="Arial" w:hAnsi="Arial" w:cs="Arial"/>
          <w:lang w:val="en-US"/>
        </w:rPr>
        <w:t>.</w:t>
      </w:r>
      <w:r w:rsidR="00023DC2" w:rsidRPr="006D03B2">
        <w:rPr>
          <w:rFonts w:ascii="Arial" w:hAnsi="Arial" w:cs="Arial"/>
          <w:lang w:val="en-US"/>
        </w:rPr>
        <w:t xml:space="preserve"> </w:t>
      </w:r>
      <w:r w:rsidR="00555B3C" w:rsidRPr="006D03B2">
        <w:rPr>
          <w:rFonts w:ascii="Arial" w:hAnsi="Arial" w:cs="Arial"/>
          <w:lang w:val="en-US"/>
        </w:rPr>
        <w:t>As shown in the agreement below</w:t>
      </w:r>
      <w:r w:rsidR="00023DC2" w:rsidRPr="006D03B2">
        <w:rPr>
          <w:rFonts w:ascii="Arial" w:hAnsi="Arial" w:cs="Arial"/>
          <w:lang w:val="en-US"/>
        </w:rPr>
        <w:t xml:space="preserve">, four specific cases were discussed </w:t>
      </w:r>
      <w:r w:rsidR="00DE3FCF" w:rsidRPr="006D03B2">
        <w:rPr>
          <w:rFonts w:ascii="Arial" w:hAnsi="Arial" w:cs="Arial"/>
          <w:lang w:val="en-US"/>
        </w:rPr>
        <w:t>during RAN1#111</w:t>
      </w:r>
      <w:r w:rsidR="007028A3">
        <w:rPr>
          <w:rFonts w:ascii="Arial" w:hAnsi="Arial" w:cs="Arial"/>
          <w:lang w:val="en-US"/>
        </w:rPr>
        <w:t xml:space="preserve"> </w:t>
      </w:r>
      <w:r w:rsidR="007028A3">
        <w:rPr>
          <w:rFonts w:ascii="Arial" w:hAnsi="Arial" w:cs="Arial"/>
          <w:lang w:val="en-US"/>
        </w:rPr>
        <w:fldChar w:fldCharType="begin"/>
      </w:r>
      <w:r w:rsidR="007028A3">
        <w:rPr>
          <w:rFonts w:ascii="Arial" w:hAnsi="Arial" w:cs="Arial"/>
          <w:lang w:val="en-US"/>
        </w:rPr>
        <w:instrText xml:space="preserve"> REF _Ref127548228 \r \h </w:instrText>
      </w:r>
      <w:r w:rsidR="007028A3">
        <w:rPr>
          <w:rFonts w:ascii="Arial" w:hAnsi="Arial" w:cs="Arial"/>
          <w:lang w:val="en-US"/>
        </w:rPr>
      </w:r>
      <w:r w:rsidR="007028A3">
        <w:rPr>
          <w:rFonts w:ascii="Arial" w:hAnsi="Arial" w:cs="Arial"/>
          <w:lang w:val="en-US"/>
        </w:rPr>
        <w:fldChar w:fldCharType="separate"/>
      </w:r>
      <w:r w:rsidR="007028A3">
        <w:rPr>
          <w:rFonts w:ascii="Arial" w:hAnsi="Arial" w:cs="Arial"/>
          <w:lang w:val="en-US"/>
        </w:rPr>
        <w:t>[2]</w:t>
      </w:r>
      <w:r w:rsidR="007028A3">
        <w:rPr>
          <w:rFonts w:ascii="Arial" w:hAnsi="Arial" w:cs="Arial"/>
          <w:lang w:val="en-US"/>
        </w:rPr>
        <w:fldChar w:fldCharType="end"/>
      </w:r>
      <w:r w:rsidR="00023DC2" w:rsidRPr="006D03B2">
        <w:rPr>
          <w:rFonts w:ascii="Arial" w:hAnsi="Arial" w:cs="Arial"/>
          <w:lang w:val="en-US"/>
        </w:rPr>
        <w:t>:</w:t>
      </w:r>
    </w:p>
    <w:tbl>
      <w:tblPr>
        <w:tblStyle w:val="TableGrid"/>
        <w:tblW w:w="0" w:type="auto"/>
        <w:tblLook w:val="04A0" w:firstRow="1" w:lastRow="0" w:firstColumn="1" w:lastColumn="0" w:noHBand="0" w:noVBand="1"/>
      </w:tblPr>
      <w:tblGrid>
        <w:gridCol w:w="9630"/>
      </w:tblGrid>
      <w:tr w:rsidR="00023DC2" w:rsidRPr="006D03B2" w14:paraId="552D19F3" w14:textId="77777777" w:rsidTr="00023DC2">
        <w:tc>
          <w:tcPr>
            <w:tcW w:w="9630" w:type="dxa"/>
          </w:tcPr>
          <w:p w14:paraId="3E496601" w14:textId="6471A762" w:rsidR="00023DC2" w:rsidRPr="006D03B2" w:rsidRDefault="00023DC2" w:rsidP="00023DC2">
            <w:pPr>
              <w:rPr>
                <w:rFonts w:ascii="Arial" w:hAnsi="Arial" w:cs="Arial"/>
                <w:highlight w:val="green"/>
                <w:lang w:val="en-US"/>
              </w:rPr>
            </w:pPr>
            <w:r w:rsidRPr="006D03B2">
              <w:rPr>
                <w:rFonts w:ascii="Arial" w:hAnsi="Arial" w:cs="Arial"/>
                <w:highlight w:val="green"/>
                <w:lang w:val="en-US"/>
              </w:rPr>
              <w:t>Agreement:</w:t>
            </w:r>
            <w:r w:rsidRPr="006D03B2">
              <w:rPr>
                <w:rFonts w:ascii="Arial" w:hAnsi="Arial" w:cs="Arial"/>
                <w:color w:val="FF0000"/>
              </w:rPr>
              <w:t xml:space="preserve"> </w:t>
            </w:r>
          </w:p>
          <w:p w14:paraId="20DB0F54" w14:textId="77777777" w:rsidR="00023DC2" w:rsidRPr="006D03B2" w:rsidRDefault="00023DC2" w:rsidP="00023DC2">
            <w:pPr>
              <w:rPr>
                <w:rFonts w:ascii="Arial" w:eastAsia="DengXian" w:hAnsi="Arial" w:cs="Arial"/>
                <w:lang w:val="en-US" w:eastAsia="zh-CN"/>
              </w:rPr>
            </w:pPr>
            <w:r w:rsidRPr="006D03B2">
              <w:rPr>
                <w:rFonts w:ascii="Arial" w:hAnsi="Arial" w:cs="Arial"/>
                <w:lang w:val="en-US"/>
              </w:rPr>
              <w:t>Discuss the necessary UE behavior of the following cases in this meeting:</w:t>
            </w:r>
          </w:p>
          <w:p w14:paraId="0EE7D0A0" w14:textId="77777777" w:rsidR="00023DC2" w:rsidRPr="006D03B2" w:rsidRDefault="00023DC2" w:rsidP="00023DC2">
            <w:pPr>
              <w:numPr>
                <w:ilvl w:val="0"/>
                <w:numId w:val="23"/>
              </w:numPr>
              <w:spacing w:after="0" w:line="240" w:lineRule="auto"/>
              <w:jc w:val="left"/>
              <w:rPr>
                <w:rFonts w:ascii="Arial" w:hAnsi="Arial" w:cs="Arial"/>
                <w:lang w:val="en-US" w:eastAsia="ko-KR"/>
              </w:rPr>
            </w:pPr>
            <w:r w:rsidRPr="006D03B2">
              <w:rPr>
                <w:rFonts w:ascii="Arial" w:hAnsi="Arial" w:cs="Arial"/>
                <w:lang w:val="en-US" w:eastAsia="ko-KR"/>
              </w:rPr>
              <w:t>Issue 5.1: RA-SDT without subsequent transmission in BWP without CD-SSB</w:t>
            </w:r>
          </w:p>
          <w:p w14:paraId="6E3B4C0F" w14:textId="77777777" w:rsidR="00023DC2" w:rsidRPr="006D03B2" w:rsidRDefault="00023DC2" w:rsidP="00023DC2">
            <w:pPr>
              <w:numPr>
                <w:ilvl w:val="0"/>
                <w:numId w:val="23"/>
              </w:numPr>
              <w:spacing w:after="0" w:line="240" w:lineRule="auto"/>
              <w:jc w:val="left"/>
              <w:rPr>
                <w:rFonts w:ascii="Arial" w:hAnsi="Arial" w:cs="Arial"/>
                <w:lang w:val="en-US" w:eastAsia="ko-KR"/>
              </w:rPr>
            </w:pPr>
            <w:r w:rsidRPr="006D03B2">
              <w:rPr>
                <w:rFonts w:ascii="Arial" w:hAnsi="Arial" w:cs="Arial"/>
                <w:lang w:val="en-US" w:eastAsia="ko-KR"/>
              </w:rPr>
              <w:t>Issue 5.2: RA-SDT with subsequent transmission in BWP without CD-SSB</w:t>
            </w:r>
          </w:p>
          <w:p w14:paraId="73E1D5A8" w14:textId="77777777" w:rsidR="00023DC2" w:rsidRPr="006D03B2" w:rsidRDefault="00023DC2" w:rsidP="00023DC2">
            <w:pPr>
              <w:numPr>
                <w:ilvl w:val="0"/>
                <w:numId w:val="23"/>
              </w:numPr>
              <w:spacing w:after="0" w:line="240" w:lineRule="auto"/>
              <w:jc w:val="left"/>
              <w:rPr>
                <w:rFonts w:ascii="Arial" w:hAnsi="Arial" w:cs="Arial"/>
                <w:lang w:val="en-US" w:eastAsia="ko-KR"/>
              </w:rPr>
            </w:pPr>
            <w:r w:rsidRPr="006D03B2">
              <w:rPr>
                <w:rFonts w:ascii="Arial" w:hAnsi="Arial" w:cs="Arial"/>
                <w:lang w:val="en-US" w:eastAsia="ko-KR"/>
              </w:rPr>
              <w:t>Issue 5.3: CG-SDT in BWP without CD-SSB</w:t>
            </w:r>
          </w:p>
          <w:p w14:paraId="642A2ACB" w14:textId="77777777" w:rsidR="00023DC2" w:rsidRPr="006D03B2" w:rsidRDefault="00023DC2" w:rsidP="00600E2E">
            <w:pPr>
              <w:numPr>
                <w:ilvl w:val="0"/>
                <w:numId w:val="23"/>
              </w:numPr>
              <w:spacing w:after="0" w:line="240" w:lineRule="auto"/>
              <w:jc w:val="left"/>
              <w:rPr>
                <w:rFonts w:ascii="Arial" w:hAnsi="Arial" w:cs="Arial"/>
                <w:lang w:val="en-US" w:eastAsia="ko-KR"/>
              </w:rPr>
            </w:pPr>
            <w:r w:rsidRPr="006D03B2">
              <w:rPr>
                <w:rFonts w:ascii="Arial" w:hAnsi="Arial" w:cs="Arial"/>
                <w:lang w:val="en-US" w:eastAsia="ko-KR"/>
              </w:rPr>
              <w:t>Issue 5.4: NCD-SSB can be used for CG-SDT</w:t>
            </w:r>
          </w:p>
          <w:p w14:paraId="7DDAFD1C" w14:textId="65540AAB" w:rsidR="00023DC2" w:rsidRPr="006D03B2" w:rsidRDefault="00023DC2" w:rsidP="00023DC2">
            <w:pPr>
              <w:spacing w:after="0" w:line="240" w:lineRule="auto"/>
              <w:ind w:left="720"/>
              <w:jc w:val="left"/>
              <w:rPr>
                <w:rFonts w:ascii="Arial" w:hAnsi="Arial" w:cs="Arial"/>
                <w:lang w:val="en-US" w:eastAsia="ko-KR"/>
              </w:rPr>
            </w:pPr>
          </w:p>
        </w:tc>
      </w:tr>
    </w:tbl>
    <w:p w14:paraId="7E388EB7" w14:textId="77777777" w:rsidR="004D29C6" w:rsidRPr="006D03B2" w:rsidRDefault="004D29C6" w:rsidP="00600E2E">
      <w:pPr>
        <w:rPr>
          <w:rFonts w:ascii="Arial" w:hAnsi="Arial" w:cs="Arial"/>
          <w:lang w:val="en-US"/>
        </w:rPr>
      </w:pPr>
    </w:p>
    <w:p w14:paraId="0E5DC1A0" w14:textId="79541395" w:rsidR="00023DC2" w:rsidRPr="006D03B2" w:rsidRDefault="004D29C6" w:rsidP="00600E2E">
      <w:pPr>
        <w:rPr>
          <w:rFonts w:ascii="Arial" w:hAnsi="Arial" w:cs="Arial"/>
          <w:lang w:val="en-US"/>
        </w:rPr>
      </w:pPr>
      <w:r w:rsidRPr="006D03B2">
        <w:rPr>
          <w:rFonts w:ascii="Arial" w:hAnsi="Arial" w:cs="Arial"/>
          <w:lang w:val="en-US"/>
        </w:rPr>
        <w:t>For Issue 5.1, the following conclusion was made:</w:t>
      </w:r>
    </w:p>
    <w:tbl>
      <w:tblPr>
        <w:tblStyle w:val="TableGrid"/>
        <w:tblW w:w="0" w:type="auto"/>
        <w:tblLook w:val="04A0" w:firstRow="1" w:lastRow="0" w:firstColumn="1" w:lastColumn="0" w:noHBand="0" w:noVBand="1"/>
      </w:tblPr>
      <w:tblGrid>
        <w:gridCol w:w="9630"/>
      </w:tblGrid>
      <w:tr w:rsidR="004D29C6" w:rsidRPr="006D03B2" w14:paraId="298FFA6C" w14:textId="77777777" w:rsidTr="004D29C6">
        <w:tc>
          <w:tcPr>
            <w:tcW w:w="9630" w:type="dxa"/>
          </w:tcPr>
          <w:p w14:paraId="1386DBAD" w14:textId="59BDDF11" w:rsidR="004D29C6" w:rsidRPr="006D03B2" w:rsidRDefault="004D29C6" w:rsidP="004D29C6">
            <w:pPr>
              <w:rPr>
                <w:rFonts w:ascii="Arial" w:hAnsi="Arial" w:cs="Arial"/>
                <w:lang w:val="en-US" w:eastAsia="ko-KR"/>
              </w:rPr>
            </w:pPr>
            <w:r w:rsidRPr="006D03B2">
              <w:rPr>
                <w:rFonts w:ascii="Arial" w:hAnsi="Arial" w:cs="Arial"/>
                <w:lang w:val="en-US" w:eastAsia="x-none"/>
              </w:rPr>
              <w:t>Conclusion:</w:t>
            </w:r>
            <w:r w:rsidRPr="006D03B2">
              <w:rPr>
                <w:rFonts w:ascii="Arial" w:hAnsi="Arial" w:cs="Arial"/>
                <w:color w:val="FF0000"/>
              </w:rPr>
              <w:t xml:space="preserve"> </w:t>
            </w:r>
          </w:p>
          <w:p w14:paraId="0489A254" w14:textId="77777777" w:rsidR="004D29C6" w:rsidRPr="006D03B2" w:rsidRDefault="004D29C6" w:rsidP="00600E2E">
            <w:pPr>
              <w:numPr>
                <w:ilvl w:val="0"/>
                <w:numId w:val="23"/>
              </w:numPr>
              <w:spacing w:after="0" w:line="240" w:lineRule="auto"/>
              <w:jc w:val="left"/>
              <w:rPr>
                <w:rFonts w:ascii="Arial" w:hAnsi="Arial" w:cs="Arial"/>
                <w:lang w:val="en-US" w:eastAsia="ko-KR"/>
              </w:rPr>
            </w:pPr>
            <w:r w:rsidRPr="006D03B2">
              <w:rPr>
                <w:rFonts w:ascii="Arial" w:hAnsi="Arial" w:cs="Arial"/>
                <w:lang w:val="en-US" w:eastAsia="ko-KR"/>
              </w:rPr>
              <w:t xml:space="preserve">No issue is identified for </w:t>
            </w:r>
            <w:proofErr w:type="spellStart"/>
            <w:r w:rsidRPr="006D03B2">
              <w:rPr>
                <w:rFonts w:ascii="Arial" w:hAnsi="Arial" w:cs="Arial"/>
                <w:lang w:val="en-US" w:eastAsia="ko-KR"/>
              </w:rPr>
              <w:t>RedCap</w:t>
            </w:r>
            <w:proofErr w:type="spellEnd"/>
            <w:r w:rsidRPr="006D03B2">
              <w:rPr>
                <w:rFonts w:ascii="Arial" w:hAnsi="Arial" w:cs="Arial"/>
                <w:lang w:val="en-US" w:eastAsia="ko-KR"/>
              </w:rPr>
              <w:t xml:space="preserve"> UEs supporting RA-SDT to support initial (non-subsequent) RA-SDT transmission in a </w:t>
            </w:r>
            <w:proofErr w:type="spellStart"/>
            <w:r w:rsidRPr="006D03B2">
              <w:rPr>
                <w:rFonts w:ascii="Arial" w:hAnsi="Arial" w:cs="Arial"/>
                <w:lang w:val="en-US" w:eastAsia="ko-KR"/>
              </w:rPr>
              <w:t>RedCap</w:t>
            </w:r>
            <w:proofErr w:type="spellEnd"/>
            <w:r w:rsidRPr="006D03B2">
              <w:rPr>
                <w:rFonts w:ascii="Arial" w:hAnsi="Arial" w:cs="Arial"/>
                <w:lang w:val="en-US" w:eastAsia="ko-KR"/>
              </w:rPr>
              <w:t>-specific separate initial BWP without CD-SSB.</w:t>
            </w:r>
          </w:p>
          <w:p w14:paraId="1ABEECD2" w14:textId="5593073D" w:rsidR="00FE367B" w:rsidRPr="006D03B2" w:rsidRDefault="00FE367B" w:rsidP="00FE367B">
            <w:pPr>
              <w:spacing w:after="0" w:line="240" w:lineRule="auto"/>
              <w:ind w:left="720"/>
              <w:jc w:val="left"/>
              <w:rPr>
                <w:rFonts w:ascii="Arial" w:hAnsi="Arial" w:cs="Arial"/>
                <w:lang w:val="en-US" w:eastAsia="ko-KR"/>
              </w:rPr>
            </w:pPr>
          </w:p>
        </w:tc>
      </w:tr>
    </w:tbl>
    <w:p w14:paraId="29802A19" w14:textId="77777777" w:rsidR="004D29C6" w:rsidRPr="006D03B2" w:rsidRDefault="004D29C6" w:rsidP="00600E2E">
      <w:pPr>
        <w:rPr>
          <w:rFonts w:ascii="Arial" w:hAnsi="Arial" w:cs="Arial"/>
          <w:lang w:val="en-US"/>
        </w:rPr>
      </w:pPr>
    </w:p>
    <w:p w14:paraId="3EFBFF0E" w14:textId="4E57D5F0" w:rsidR="00FE367B" w:rsidRPr="006D03B2" w:rsidRDefault="00FE367B" w:rsidP="00600E2E">
      <w:pPr>
        <w:rPr>
          <w:rFonts w:ascii="Arial" w:hAnsi="Arial" w:cs="Arial"/>
          <w:lang w:val="en-US"/>
        </w:rPr>
      </w:pPr>
      <w:r w:rsidRPr="006D03B2">
        <w:rPr>
          <w:rFonts w:ascii="Arial" w:hAnsi="Arial" w:cs="Arial"/>
          <w:lang w:val="en-US"/>
        </w:rPr>
        <w:t xml:space="preserve">For the other issues, it was concluded that they </w:t>
      </w:r>
      <w:r w:rsidR="00906530" w:rsidRPr="006D03B2">
        <w:rPr>
          <w:rFonts w:ascii="Arial" w:hAnsi="Arial" w:cs="Arial"/>
          <w:lang w:val="en-US"/>
        </w:rPr>
        <w:t xml:space="preserve">can be revisited in RAN1#112. </w:t>
      </w:r>
    </w:p>
    <w:tbl>
      <w:tblPr>
        <w:tblStyle w:val="TableGrid"/>
        <w:tblW w:w="0" w:type="auto"/>
        <w:tblLook w:val="04A0" w:firstRow="1" w:lastRow="0" w:firstColumn="1" w:lastColumn="0" w:noHBand="0" w:noVBand="1"/>
      </w:tblPr>
      <w:tblGrid>
        <w:gridCol w:w="9630"/>
      </w:tblGrid>
      <w:tr w:rsidR="00801F7F" w:rsidRPr="006D03B2" w14:paraId="6AF916FF" w14:textId="77777777" w:rsidTr="00801F7F">
        <w:tc>
          <w:tcPr>
            <w:tcW w:w="9630" w:type="dxa"/>
          </w:tcPr>
          <w:p w14:paraId="70F4276D" w14:textId="740E26D9" w:rsidR="00801F7F" w:rsidRPr="006D03B2" w:rsidRDefault="00801F7F" w:rsidP="00801F7F">
            <w:pPr>
              <w:rPr>
                <w:rFonts w:ascii="Arial" w:hAnsi="Arial" w:cs="Arial"/>
                <w:lang w:eastAsia="x-none"/>
              </w:rPr>
            </w:pPr>
            <w:r w:rsidRPr="006D03B2">
              <w:rPr>
                <w:rFonts w:ascii="Arial" w:hAnsi="Arial" w:cs="Arial"/>
                <w:lang w:val="en-US" w:eastAsia="x-none"/>
              </w:rPr>
              <w:t>Conclusion:</w:t>
            </w:r>
            <w:r w:rsidRPr="006D03B2">
              <w:rPr>
                <w:rFonts w:ascii="Arial" w:hAnsi="Arial" w:cs="Arial"/>
                <w:color w:val="FF0000"/>
              </w:rPr>
              <w:t xml:space="preserve"> </w:t>
            </w:r>
          </w:p>
          <w:p w14:paraId="619964ED" w14:textId="77777777" w:rsidR="00801F7F" w:rsidRPr="006D03B2" w:rsidRDefault="00801F7F" w:rsidP="00801F7F">
            <w:pPr>
              <w:rPr>
                <w:rFonts w:ascii="Arial" w:eastAsia="DengXian" w:hAnsi="Arial" w:cs="Arial"/>
                <w:szCs w:val="22"/>
                <w:lang w:val="en-US" w:eastAsia="zh-CN"/>
              </w:rPr>
            </w:pPr>
            <w:r w:rsidRPr="006D03B2">
              <w:rPr>
                <w:rFonts w:ascii="Arial" w:eastAsia="DengXian" w:hAnsi="Arial" w:cs="Arial"/>
                <w:szCs w:val="22"/>
                <w:lang w:val="en-US" w:eastAsia="zh-CN"/>
              </w:rPr>
              <w:t xml:space="preserve">The following cases </w:t>
            </w:r>
            <w:r w:rsidRPr="006D03B2">
              <w:rPr>
                <w:rFonts w:ascii="Arial" w:hAnsi="Arial" w:cs="Arial"/>
                <w:lang w:val="en-US"/>
              </w:rPr>
              <w:t>can</w:t>
            </w:r>
            <w:r w:rsidRPr="006D03B2">
              <w:rPr>
                <w:rFonts w:ascii="Arial" w:eastAsia="DengXian" w:hAnsi="Arial" w:cs="Arial"/>
                <w:szCs w:val="22"/>
                <w:lang w:val="en-US" w:eastAsia="zh-CN"/>
              </w:rPr>
              <w:t xml:space="preserve"> be revisited in RAN1#112:</w:t>
            </w:r>
          </w:p>
          <w:p w14:paraId="54C1BA54" w14:textId="77777777" w:rsidR="00801F7F" w:rsidRPr="006D03B2" w:rsidRDefault="00801F7F" w:rsidP="00801F7F">
            <w:pPr>
              <w:numPr>
                <w:ilvl w:val="0"/>
                <w:numId w:val="23"/>
              </w:numPr>
              <w:spacing w:after="0" w:line="240" w:lineRule="auto"/>
              <w:jc w:val="left"/>
              <w:rPr>
                <w:rFonts w:ascii="Arial" w:hAnsi="Arial" w:cs="Arial"/>
                <w:lang w:val="en-US" w:eastAsia="ko-KR"/>
              </w:rPr>
            </w:pPr>
            <w:r w:rsidRPr="006D03B2">
              <w:rPr>
                <w:rFonts w:ascii="Arial" w:hAnsi="Arial" w:cs="Arial"/>
                <w:lang w:val="en-US" w:eastAsia="ko-KR"/>
              </w:rPr>
              <w:t xml:space="preserve">Subsequent RA-SDT transmission in a </w:t>
            </w:r>
            <w:proofErr w:type="spellStart"/>
            <w:r w:rsidRPr="006D03B2">
              <w:rPr>
                <w:rFonts w:ascii="Arial" w:hAnsi="Arial" w:cs="Arial"/>
                <w:lang w:val="en-US" w:eastAsia="ko-KR"/>
              </w:rPr>
              <w:t>RedCap</w:t>
            </w:r>
            <w:proofErr w:type="spellEnd"/>
            <w:r w:rsidRPr="006D03B2">
              <w:rPr>
                <w:rFonts w:ascii="Arial" w:hAnsi="Arial" w:cs="Arial"/>
                <w:lang w:val="en-US" w:eastAsia="ko-KR"/>
              </w:rPr>
              <w:t>-specific separate initial BWP without CD-SSB</w:t>
            </w:r>
          </w:p>
          <w:p w14:paraId="27160760" w14:textId="77777777" w:rsidR="00801F7F" w:rsidRPr="006D03B2" w:rsidRDefault="00801F7F" w:rsidP="00801F7F">
            <w:pPr>
              <w:numPr>
                <w:ilvl w:val="0"/>
                <w:numId w:val="23"/>
              </w:numPr>
              <w:spacing w:after="0" w:line="240" w:lineRule="auto"/>
              <w:jc w:val="left"/>
              <w:rPr>
                <w:rFonts w:ascii="Arial" w:hAnsi="Arial" w:cs="Arial"/>
                <w:lang w:val="en-US" w:eastAsia="ko-KR"/>
              </w:rPr>
            </w:pPr>
            <w:r w:rsidRPr="006D03B2">
              <w:rPr>
                <w:rFonts w:ascii="Arial" w:hAnsi="Arial" w:cs="Arial"/>
                <w:lang w:val="en-US" w:eastAsia="ko-KR"/>
              </w:rPr>
              <w:t xml:space="preserve">CG-SDT in a </w:t>
            </w:r>
            <w:proofErr w:type="spellStart"/>
            <w:r w:rsidRPr="006D03B2">
              <w:rPr>
                <w:rFonts w:ascii="Arial" w:hAnsi="Arial" w:cs="Arial"/>
                <w:lang w:val="en-US" w:eastAsia="ko-KR"/>
              </w:rPr>
              <w:t>RedCap</w:t>
            </w:r>
            <w:proofErr w:type="spellEnd"/>
            <w:r w:rsidRPr="006D03B2">
              <w:rPr>
                <w:rFonts w:ascii="Arial" w:hAnsi="Arial" w:cs="Arial"/>
                <w:lang w:val="en-US" w:eastAsia="ko-KR"/>
              </w:rPr>
              <w:t>-specific separate initial BWP without any SSB</w:t>
            </w:r>
          </w:p>
          <w:p w14:paraId="79366F4B" w14:textId="77777777" w:rsidR="00801F7F" w:rsidRPr="006D03B2" w:rsidRDefault="00801F7F" w:rsidP="00600E2E">
            <w:pPr>
              <w:numPr>
                <w:ilvl w:val="0"/>
                <w:numId w:val="23"/>
              </w:numPr>
              <w:spacing w:after="0" w:line="240" w:lineRule="auto"/>
              <w:jc w:val="left"/>
              <w:rPr>
                <w:rFonts w:ascii="Arial" w:hAnsi="Arial" w:cs="Arial"/>
                <w:lang w:val="en-US" w:eastAsia="ko-KR"/>
              </w:rPr>
            </w:pPr>
            <w:r w:rsidRPr="006D03B2">
              <w:rPr>
                <w:rFonts w:ascii="Arial" w:hAnsi="Arial" w:cs="Arial"/>
                <w:lang w:val="en-US" w:eastAsia="ko-KR"/>
              </w:rPr>
              <w:t xml:space="preserve">CG-SDT in a </w:t>
            </w:r>
            <w:proofErr w:type="spellStart"/>
            <w:r w:rsidRPr="006D03B2">
              <w:rPr>
                <w:rFonts w:ascii="Arial" w:hAnsi="Arial" w:cs="Arial"/>
                <w:lang w:val="en-US" w:eastAsia="ko-KR"/>
              </w:rPr>
              <w:t>RedCap</w:t>
            </w:r>
            <w:proofErr w:type="spellEnd"/>
            <w:r w:rsidRPr="006D03B2">
              <w:rPr>
                <w:rFonts w:ascii="Arial" w:hAnsi="Arial" w:cs="Arial"/>
                <w:lang w:val="en-US" w:eastAsia="ko-KR"/>
              </w:rPr>
              <w:t>-specific separate initial BWP without CD-SSB but with NCD-SSB</w:t>
            </w:r>
          </w:p>
          <w:p w14:paraId="5C740BE4" w14:textId="52B808CD" w:rsidR="00801F7F" w:rsidRPr="006D03B2" w:rsidRDefault="00801F7F" w:rsidP="00801F7F">
            <w:pPr>
              <w:spacing w:after="0" w:line="240" w:lineRule="auto"/>
              <w:ind w:left="720"/>
              <w:jc w:val="left"/>
              <w:rPr>
                <w:rFonts w:ascii="Arial" w:hAnsi="Arial" w:cs="Arial"/>
                <w:lang w:val="en-US" w:eastAsia="ko-KR"/>
              </w:rPr>
            </w:pPr>
          </w:p>
        </w:tc>
      </w:tr>
    </w:tbl>
    <w:p w14:paraId="057DF0A4" w14:textId="77777777" w:rsidR="00801F7F" w:rsidRPr="006D03B2" w:rsidRDefault="00801F7F" w:rsidP="00600E2E">
      <w:pPr>
        <w:rPr>
          <w:rFonts w:ascii="Arial" w:hAnsi="Arial" w:cs="Arial"/>
          <w:lang w:val="en-US"/>
        </w:rPr>
      </w:pPr>
    </w:p>
    <w:p w14:paraId="2CDC8229" w14:textId="5468FEA2" w:rsidR="004D29C6" w:rsidRPr="006D03B2" w:rsidRDefault="00AF123D" w:rsidP="00600E2E">
      <w:pPr>
        <w:rPr>
          <w:rFonts w:ascii="Arial" w:hAnsi="Arial" w:cs="Arial"/>
          <w:lang w:val="en-US"/>
        </w:rPr>
      </w:pPr>
      <w:r w:rsidRPr="006D03B2">
        <w:rPr>
          <w:rFonts w:ascii="Arial" w:hAnsi="Arial" w:cs="Arial"/>
          <w:lang w:val="en-US"/>
        </w:rPr>
        <w:t xml:space="preserve">Therefore, this contribution focuses on </w:t>
      </w:r>
      <w:r w:rsidR="003F02B2" w:rsidRPr="006D03B2">
        <w:rPr>
          <w:rFonts w:ascii="Arial" w:hAnsi="Arial" w:cs="Arial"/>
          <w:lang w:val="en-US"/>
        </w:rPr>
        <w:t xml:space="preserve">issues 5.2, 5.3, and 5.4. </w:t>
      </w:r>
    </w:p>
    <w:p w14:paraId="6791A3DD" w14:textId="77777777" w:rsidR="00023DC2" w:rsidRDefault="00023DC2" w:rsidP="00600E2E">
      <w:pPr>
        <w:rPr>
          <w:lang w:val="en-US"/>
        </w:rPr>
      </w:pPr>
    </w:p>
    <w:p w14:paraId="0A1D3ED0" w14:textId="18317615" w:rsidR="001962BC" w:rsidRDefault="00377CE0" w:rsidP="00173F2A">
      <w:pPr>
        <w:pStyle w:val="Heading1"/>
        <w:numPr>
          <w:ilvl w:val="0"/>
          <w:numId w:val="0"/>
        </w:numPr>
        <w:ind w:left="1134" w:hanging="1134"/>
        <w:rPr>
          <w:lang w:val="en-US"/>
        </w:rPr>
      </w:pPr>
      <w:r>
        <w:rPr>
          <w:lang w:val="en-US"/>
        </w:rPr>
        <w:lastRenderedPageBreak/>
        <w:t>2</w:t>
      </w:r>
      <w:r>
        <w:rPr>
          <w:lang w:val="en-US"/>
        </w:rPr>
        <w:tab/>
        <w:t>Discussion</w:t>
      </w:r>
    </w:p>
    <w:p w14:paraId="5E80AB52" w14:textId="33554E06" w:rsidR="00173F2A" w:rsidRPr="00AC2CB1" w:rsidRDefault="00173F2A" w:rsidP="00173F2A">
      <w:pPr>
        <w:rPr>
          <w:rFonts w:ascii="Arial" w:hAnsi="Arial"/>
          <w:lang w:val="en-US"/>
        </w:rPr>
      </w:pPr>
      <w:r w:rsidRPr="00AC2CB1">
        <w:rPr>
          <w:rFonts w:ascii="Arial" w:hAnsi="Arial"/>
          <w:lang w:val="en-US"/>
        </w:rPr>
        <w:t xml:space="preserve">When in connected mode if a </w:t>
      </w:r>
      <w:proofErr w:type="spellStart"/>
      <w:r w:rsidRPr="00AC2CB1">
        <w:rPr>
          <w:rFonts w:ascii="Arial" w:hAnsi="Arial"/>
          <w:lang w:val="en-US"/>
        </w:rPr>
        <w:t>RedCap</w:t>
      </w:r>
      <w:proofErr w:type="spellEnd"/>
      <w:r w:rsidRPr="00AC2CB1">
        <w:rPr>
          <w:rFonts w:ascii="Arial" w:hAnsi="Arial"/>
          <w:lang w:val="en-US"/>
        </w:rPr>
        <w:t xml:space="preserve"> UE is configured, via RRC signaling, with a DL BWP that is not associated with CD-SSB (</w:t>
      </w:r>
      <w:r w:rsidR="00893456">
        <w:rPr>
          <w:rFonts w:ascii="Arial" w:hAnsi="Arial"/>
          <w:lang w:val="en-US"/>
        </w:rPr>
        <w:t>and</w:t>
      </w:r>
      <w:r w:rsidRPr="00AC2CB1">
        <w:rPr>
          <w:rFonts w:ascii="Arial" w:hAnsi="Arial"/>
          <w:lang w:val="en-US"/>
        </w:rPr>
        <w:t xml:space="preserve"> CORESET#0), it is expected that the BWP either contains NCD-SSB for the serving cell or no SSB. For the latter case, measurement gaps are configured for the UE to retune to the BWP that contains an SSB.</w:t>
      </w:r>
    </w:p>
    <w:p w14:paraId="09393F09" w14:textId="77777777" w:rsidR="00173F2A" w:rsidRPr="00AC2CB1" w:rsidRDefault="00173F2A" w:rsidP="00173F2A">
      <w:pPr>
        <w:rPr>
          <w:rFonts w:ascii="Arial" w:hAnsi="Arial"/>
        </w:rPr>
      </w:pPr>
      <w:r w:rsidRPr="00AC2CB1">
        <w:rPr>
          <w:rFonts w:ascii="Arial" w:hAnsi="Arial"/>
          <w:lang w:val="en-US"/>
        </w:rPr>
        <w:t>A UE configured with CG-SDT needs to perform measurements using SSB for TA validation, SDT resource validity, synchronization, and RRM (serving and neighbor cell measurements). If the active BWP is not associated with SSB, UE needs to periodically retune to the BWP associated with CD-SSB and retune back after performing the measurements. Since PDCCH that schedules the paging message and provides CMAS/ ETWS indication in a short message is transmitted within the BWP associated with CD-SSB, UE would also need to periodically retune to that BWP. Note that operating in a BWP not associated with CD-SSB also means that CORESET#0 is not provided in this BWP.</w:t>
      </w:r>
    </w:p>
    <w:p w14:paraId="7433F25D" w14:textId="4A841873" w:rsidR="00173F2A" w:rsidRDefault="00173F2A" w:rsidP="00173F2A">
      <w:pPr>
        <w:rPr>
          <w:rFonts w:ascii="Arial" w:hAnsi="Arial"/>
        </w:rPr>
      </w:pPr>
      <w:r w:rsidRPr="00AC2CB1">
        <w:rPr>
          <w:rFonts w:ascii="Arial" w:hAnsi="Arial"/>
        </w:rPr>
        <w:t xml:space="preserve">NCD-SSB is not supported for </w:t>
      </w:r>
      <w:proofErr w:type="spellStart"/>
      <w:r w:rsidRPr="00AC2CB1">
        <w:rPr>
          <w:rFonts w:ascii="Arial" w:hAnsi="Arial"/>
        </w:rPr>
        <w:t>RedCap</w:t>
      </w:r>
      <w:proofErr w:type="spellEnd"/>
      <w:r w:rsidRPr="00AC2CB1">
        <w:rPr>
          <w:rFonts w:ascii="Arial" w:hAnsi="Arial"/>
        </w:rPr>
        <w:t xml:space="preserve"> UEs in idle/inactive</w:t>
      </w:r>
      <w:r>
        <w:rPr>
          <w:rFonts w:ascii="Arial" w:hAnsi="Arial"/>
        </w:rPr>
        <w:t>.</w:t>
      </w:r>
    </w:p>
    <w:p w14:paraId="2DD4C4B7" w14:textId="64566B5F" w:rsidR="00327C84" w:rsidRPr="00420D32" w:rsidRDefault="00327C84" w:rsidP="00327C84">
      <w:pPr>
        <w:pStyle w:val="BodyText"/>
      </w:pPr>
      <w:r w:rsidRPr="00420D32">
        <w:t xml:space="preserve">The following agreements were </w:t>
      </w:r>
      <w:r>
        <w:t>made in RAN2 with the intention to clarify the SDT framework</w:t>
      </w:r>
      <w:r w:rsidR="007028A3">
        <w:t xml:space="preserve"> </w:t>
      </w:r>
      <w:r w:rsidR="007028A3">
        <w:fldChar w:fldCharType="begin"/>
      </w:r>
      <w:r w:rsidR="007028A3">
        <w:instrText xml:space="preserve"> REF _Ref127548260 \r \h </w:instrText>
      </w:r>
      <w:r w:rsidR="007028A3">
        <w:fldChar w:fldCharType="separate"/>
      </w:r>
      <w:r w:rsidR="007028A3">
        <w:t>[3]</w:t>
      </w:r>
      <w:r w:rsidR="007028A3">
        <w:fldChar w:fldCharType="end"/>
      </w:r>
      <w:r w:rsidRPr="00420D32">
        <w:t>:</w:t>
      </w:r>
    </w:p>
    <w:p w14:paraId="568B5AB3" w14:textId="77777777" w:rsidR="00327C84" w:rsidRPr="00420D32" w:rsidRDefault="00327C84" w:rsidP="00327C84">
      <w:pPr>
        <w:pStyle w:val="BodyText"/>
        <w:numPr>
          <w:ilvl w:val="0"/>
          <w:numId w:val="31"/>
        </w:numPr>
        <w:tabs>
          <w:tab w:val="left" w:pos="1304"/>
        </w:tabs>
        <w:autoSpaceDE w:val="0"/>
        <w:autoSpaceDN w:val="0"/>
        <w:adjustRightInd w:val="0"/>
        <w:spacing w:line="240" w:lineRule="auto"/>
        <w:textAlignment w:val="baseline"/>
      </w:pPr>
      <w:r w:rsidRPr="00420D32">
        <w:t>1</w:t>
      </w:r>
      <w:r w:rsidRPr="00420D32">
        <w:rPr>
          <w:vertAlign w:val="superscript"/>
        </w:rPr>
        <w:t>st</w:t>
      </w:r>
      <w:r w:rsidRPr="00420D32">
        <w:t xml:space="preserve"> agreement, SDT</w:t>
      </w:r>
      <w:r>
        <w:t xml:space="preserve"> session</w:t>
      </w:r>
      <w:r w:rsidRPr="00420D32">
        <w:t>: “For CG-SDT purpose, RAN2 has basic assumption that SSB will be configured in initial BWP with CG-SDT.   Notify RAN1”</w:t>
      </w:r>
    </w:p>
    <w:p w14:paraId="67FEA212" w14:textId="01B03EA4" w:rsidR="004A4A86" w:rsidRPr="0087341B" w:rsidRDefault="00327C84" w:rsidP="0087341B">
      <w:pPr>
        <w:pStyle w:val="BodyText"/>
        <w:numPr>
          <w:ilvl w:val="0"/>
          <w:numId w:val="31"/>
        </w:numPr>
        <w:autoSpaceDE w:val="0"/>
        <w:autoSpaceDN w:val="0"/>
        <w:adjustRightInd w:val="0"/>
        <w:spacing w:line="240" w:lineRule="auto"/>
        <w:textAlignment w:val="baseline"/>
        <w:rPr>
          <w:rFonts w:cs="Arial"/>
        </w:rPr>
      </w:pPr>
      <w:r w:rsidRPr="00420D32">
        <w:t>2</w:t>
      </w:r>
      <w:r w:rsidRPr="00420D32">
        <w:rPr>
          <w:vertAlign w:val="superscript"/>
        </w:rPr>
        <w:t>nd</w:t>
      </w:r>
      <w:r w:rsidRPr="00420D32">
        <w:t xml:space="preserve"> </w:t>
      </w:r>
      <w:r>
        <w:t>a</w:t>
      </w:r>
      <w:r w:rsidRPr="00420D32">
        <w:t xml:space="preserve">greement, </w:t>
      </w:r>
      <w:proofErr w:type="spellStart"/>
      <w:r w:rsidRPr="00420D32">
        <w:t>R</w:t>
      </w:r>
      <w:r>
        <w:t>ed</w:t>
      </w:r>
      <w:r w:rsidRPr="00420D32">
        <w:t>C</w:t>
      </w:r>
      <w:r>
        <w:t>ap</w:t>
      </w:r>
      <w:proofErr w:type="spellEnd"/>
      <w:r>
        <w:t xml:space="preserve"> session</w:t>
      </w:r>
      <w:r w:rsidRPr="00420D32">
        <w:t xml:space="preserve">: “RAN2 Assumption: For CG-SDT purpose, RAN2 has basic assumption that SSB will be configured in initial BWP with CG-SDT. For </w:t>
      </w:r>
      <w:proofErr w:type="spellStart"/>
      <w:r w:rsidRPr="00420D32">
        <w:t>RedCap</w:t>
      </w:r>
      <w:proofErr w:type="spellEnd"/>
      <w:r w:rsidRPr="00420D32">
        <w:t xml:space="preserve"> FFS if SSB refers to CD-SSB or any SSB”</w:t>
      </w:r>
    </w:p>
    <w:p w14:paraId="48EE4C9A" w14:textId="43439C27" w:rsidR="0090220A" w:rsidRPr="00FD5C96" w:rsidRDefault="004A4A86" w:rsidP="0090220A">
      <w:pPr>
        <w:rPr>
          <w:rFonts w:ascii="Arial" w:hAnsi="Arial" w:cs="Arial"/>
        </w:rPr>
      </w:pPr>
      <w:r>
        <w:rPr>
          <w:rFonts w:ascii="Arial" w:hAnsi="Arial" w:cs="Arial"/>
        </w:rPr>
        <w:t xml:space="preserve">To address the open </w:t>
      </w:r>
      <w:r w:rsidR="00C258FA">
        <w:rPr>
          <w:rFonts w:ascii="Arial" w:hAnsi="Arial" w:cs="Arial"/>
        </w:rPr>
        <w:t xml:space="preserve">issues in RAN1, as described in Section 1, </w:t>
      </w:r>
      <w:r w:rsidR="00673CEB">
        <w:rPr>
          <w:rFonts w:ascii="Arial" w:hAnsi="Arial" w:cs="Arial"/>
        </w:rPr>
        <w:t>the following options can be considered:</w:t>
      </w:r>
    </w:p>
    <w:p w14:paraId="78FD8A02" w14:textId="1F6A639E" w:rsidR="0090220A" w:rsidRPr="00FD5C96" w:rsidRDefault="0090220A" w:rsidP="0090220A">
      <w:pPr>
        <w:pStyle w:val="ListParagraph"/>
        <w:numPr>
          <w:ilvl w:val="0"/>
          <w:numId w:val="32"/>
        </w:numPr>
        <w:tabs>
          <w:tab w:val="left" w:pos="1304"/>
        </w:tabs>
        <w:overflowPunct w:val="0"/>
        <w:autoSpaceDE w:val="0"/>
        <w:autoSpaceDN w:val="0"/>
        <w:adjustRightInd w:val="0"/>
        <w:spacing w:after="0" w:line="240" w:lineRule="auto"/>
        <w:contextualSpacing w:val="0"/>
        <w:textAlignment w:val="baseline"/>
        <w:rPr>
          <w:rFonts w:ascii="Arial" w:hAnsi="Arial" w:cs="Arial"/>
          <w:sz w:val="20"/>
          <w:szCs w:val="20"/>
          <w:lang w:val="en-GB"/>
        </w:rPr>
      </w:pPr>
      <w:r w:rsidRPr="0082673D">
        <w:rPr>
          <w:rFonts w:ascii="Arial" w:hAnsi="Arial" w:cs="Arial"/>
          <w:b/>
          <w:bCs/>
          <w:sz w:val="20"/>
          <w:szCs w:val="20"/>
          <w:lang w:val="en-GB"/>
        </w:rPr>
        <w:t>Option 1</w:t>
      </w:r>
      <w:r w:rsidRPr="00FD5C96">
        <w:rPr>
          <w:rFonts w:ascii="Arial" w:hAnsi="Arial" w:cs="Arial"/>
          <w:sz w:val="20"/>
          <w:szCs w:val="20"/>
          <w:lang w:val="en-GB"/>
        </w:rPr>
        <w:t>: CD-SSB will be configured in initial BWP with CG-SDT. </w:t>
      </w:r>
    </w:p>
    <w:p w14:paraId="31A460C5" w14:textId="16B13E61" w:rsidR="0090220A" w:rsidRPr="00FD5C96" w:rsidRDefault="0090220A" w:rsidP="0090220A">
      <w:pPr>
        <w:pStyle w:val="ListParagraph"/>
        <w:numPr>
          <w:ilvl w:val="0"/>
          <w:numId w:val="32"/>
        </w:numPr>
        <w:tabs>
          <w:tab w:val="left" w:pos="1304"/>
        </w:tabs>
        <w:overflowPunct w:val="0"/>
        <w:autoSpaceDE w:val="0"/>
        <w:autoSpaceDN w:val="0"/>
        <w:adjustRightInd w:val="0"/>
        <w:spacing w:after="0" w:line="240" w:lineRule="auto"/>
        <w:contextualSpacing w:val="0"/>
        <w:textAlignment w:val="baseline"/>
        <w:rPr>
          <w:rFonts w:ascii="Arial" w:hAnsi="Arial" w:cs="Arial"/>
          <w:sz w:val="20"/>
          <w:szCs w:val="20"/>
          <w:lang w:val="en-GB"/>
        </w:rPr>
      </w:pPr>
      <w:r w:rsidRPr="0082673D">
        <w:rPr>
          <w:rFonts w:ascii="Arial" w:hAnsi="Arial" w:cs="Arial"/>
          <w:b/>
          <w:bCs/>
          <w:sz w:val="20"/>
          <w:szCs w:val="20"/>
          <w:lang w:val="en-GB"/>
        </w:rPr>
        <w:t>Option 2</w:t>
      </w:r>
      <w:r w:rsidRPr="00FD5C96">
        <w:rPr>
          <w:rFonts w:ascii="Arial" w:hAnsi="Arial" w:cs="Arial"/>
          <w:sz w:val="20"/>
          <w:szCs w:val="20"/>
          <w:lang w:val="en-GB"/>
        </w:rPr>
        <w:t>: NCD-SSB will be configured in initial BWP with CG-SDT.  </w:t>
      </w:r>
    </w:p>
    <w:p w14:paraId="22ADBF66" w14:textId="3D2E7867" w:rsidR="00261B56" w:rsidRDefault="0090220A" w:rsidP="0082673D">
      <w:pPr>
        <w:pStyle w:val="ListParagraph"/>
        <w:numPr>
          <w:ilvl w:val="0"/>
          <w:numId w:val="32"/>
        </w:numPr>
        <w:tabs>
          <w:tab w:val="left" w:pos="1304"/>
        </w:tabs>
        <w:overflowPunct w:val="0"/>
        <w:autoSpaceDE w:val="0"/>
        <w:autoSpaceDN w:val="0"/>
        <w:adjustRightInd w:val="0"/>
        <w:spacing w:after="0" w:line="240" w:lineRule="auto"/>
        <w:contextualSpacing w:val="0"/>
        <w:textAlignment w:val="baseline"/>
        <w:rPr>
          <w:rFonts w:ascii="Arial" w:hAnsi="Arial" w:cs="Arial"/>
          <w:sz w:val="20"/>
          <w:szCs w:val="20"/>
          <w:lang w:val="en-GB"/>
        </w:rPr>
      </w:pPr>
      <w:r w:rsidRPr="0082673D">
        <w:rPr>
          <w:rFonts w:ascii="Arial" w:hAnsi="Arial" w:cs="Arial"/>
          <w:b/>
          <w:bCs/>
          <w:sz w:val="20"/>
          <w:szCs w:val="20"/>
          <w:lang w:val="en-GB"/>
        </w:rPr>
        <w:t>Option 3</w:t>
      </w:r>
      <w:r w:rsidRPr="00FD5C96">
        <w:rPr>
          <w:rFonts w:ascii="Arial" w:hAnsi="Arial" w:cs="Arial"/>
          <w:sz w:val="20"/>
          <w:szCs w:val="20"/>
          <w:lang w:val="en-GB"/>
        </w:rPr>
        <w:t>: Allow CG-SDT on an initial BWP without SSB and it is up to UE implementation how to handle this scenario (potentially with separate UE capability)</w:t>
      </w:r>
    </w:p>
    <w:p w14:paraId="07922F4A" w14:textId="77777777" w:rsidR="000A25F3" w:rsidRPr="000A25F3" w:rsidRDefault="000A25F3" w:rsidP="000A25F3">
      <w:pPr>
        <w:pStyle w:val="ListParagraph"/>
        <w:tabs>
          <w:tab w:val="left" w:pos="1304"/>
        </w:tabs>
        <w:overflowPunct w:val="0"/>
        <w:autoSpaceDE w:val="0"/>
        <w:autoSpaceDN w:val="0"/>
        <w:adjustRightInd w:val="0"/>
        <w:spacing w:after="0" w:line="240" w:lineRule="auto"/>
        <w:contextualSpacing w:val="0"/>
        <w:textAlignment w:val="baseline"/>
        <w:rPr>
          <w:rFonts w:ascii="Arial" w:hAnsi="Arial" w:cs="Arial"/>
          <w:sz w:val="20"/>
          <w:szCs w:val="20"/>
          <w:lang w:val="en-GB"/>
        </w:rPr>
      </w:pPr>
    </w:p>
    <w:p w14:paraId="6225DE69" w14:textId="505C0B94" w:rsidR="0082673D" w:rsidRPr="00FD5C96" w:rsidRDefault="0082673D" w:rsidP="0082673D">
      <w:pPr>
        <w:rPr>
          <w:rFonts w:ascii="Arial" w:hAnsi="Arial" w:cs="Arial"/>
        </w:rPr>
      </w:pPr>
      <w:r w:rsidRPr="00FD5C96">
        <w:rPr>
          <w:rFonts w:ascii="Arial" w:hAnsi="Arial" w:cs="Arial"/>
        </w:rPr>
        <w:t>The following assumptions can be made based on the option</w:t>
      </w:r>
      <w:r w:rsidR="00A036A0">
        <w:rPr>
          <w:rFonts w:ascii="Arial" w:hAnsi="Arial" w:cs="Arial"/>
        </w:rPr>
        <w:t>s</w:t>
      </w:r>
      <w:r w:rsidRPr="00FD5C96">
        <w:rPr>
          <w:rFonts w:ascii="Arial" w:hAnsi="Arial" w:cs="Arial"/>
        </w:rPr>
        <w:t xml:space="preserve"> above:</w:t>
      </w:r>
    </w:p>
    <w:p w14:paraId="61D25622" w14:textId="71D555BE" w:rsidR="0082673D" w:rsidRPr="00FD5C96" w:rsidRDefault="0082673D" w:rsidP="0082673D">
      <w:pPr>
        <w:rPr>
          <w:rFonts w:ascii="Arial" w:hAnsi="Arial" w:cs="Arial"/>
        </w:rPr>
      </w:pPr>
      <w:r w:rsidRPr="0082673D">
        <w:rPr>
          <w:rFonts w:ascii="Arial" w:hAnsi="Arial" w:cs="Arial"/>
          <w:b/>
          <w:bCs/>
        </w:rPr>
        <w:t>Option 1</w:t>
      </w:r>
      <w:r w:rsidRPr="00FD5C96">
        <w:rPr>
          <w:rFonts w:ascii="Arial" w:hAnsi="Arial" w:cs="Arial"/>
        </w:rPr>
        <w:t xml:space="preserve">: It simply removes the possibility to configure a </w:t>
      </w:r>
      <w:proofErr w:type="spellStart"/>
      <w:r w:rsidRPr="00FD5C96">
        <w:rPr>
          <w:rFonts w:ascii="Arial" w:hAnsi="Arial" w:cs="Arial"/>
        </w:rPr>
        <w:t>RedCap</w:t>
      </w:r>
      <w:proofErr w:type="spellEnd"/>
      <w:r w:rsidRPr="00FD5C96">
        <w:rPr>
          <w:rFonts w:ascii="Arial" w:hAnsi="Arial" w:cs="Arial"/>
        </w:rPr>
        <w:t xml:space="preserve"> initial BWP not associated with CD-SSB, i.e., associated with NCD-SSB, or no SSB,</w:t>
      </w:r>
      <w:r w:rsidR="007233DD">
        <w:rPr>
          <w:rFonts w:ascii="Arial" w:hAnsi="Arial" w:cs="Arial"/>
        </w:rPr>
        <w:t xml:space="preserve"> </w:t>
      </w:r>
      <w:r w:rsidRPr="00FD5C96">
        <w:rPr>
          <w:rFonts w:ascii="Arial" w:hAnsi="Arial" w:cs="Arial"/>
        </w:rPr>
        <w:t xml:space="preserve">with CG-SDT. This limits the options in supporting SDT for </w:t>
      </w:r>
      <w:proofErr w:type="spellStart"/>
      <w:r w:rsidRPr="00FD5C96">
        <w:rPr>
          <w:rFonts w:ascii="Arial" w:hAnsi="Arial" w:cs="Arial"/>
        </w:rPr>
        <w:t>RedCap</w:t>
      </w:r>
      <w:proofErr w:type="spellEnd"/>
      <w:r w:rsidRPr="00FD5C96">
        <w:rPr>
          <w:rFonts w:ascii="Arial" w:hAnsi="Arial" w:cs="Arial"/>
        </w:rPr>
        <w:t xml:space="preserve"> UEs.</w:t>
      </w:r>
    </w:p>
    <w:p w14:paraId="5D3F3715" w14:textId="1EBEF68B" w:rsidR="0082673D" w:rsidRPr="00FD5C96" w:rsidRDefault="0082673D" w:rsidP="0082673D">
      <w:pPr>
        <w:rPr>
          <w:rFonts w:ascii="Arial" w:hAnsi="Arial" w:cs="Arial"/>
          <w:lang w:val="en-US"/>
        </w:rPr>
      </w:pPr>
      <w:r w:rsidRPr="0082673D">
        <w:rPr>
          <w:rFonts w:ascii="Arial" w:hAnsi="Arial" w:cs="Arial"/>
          <w:b/>
          <w:bCs/>
        </w:rPr>
        <w:t>Option 2</w:t>
      </w:r>
      <w:r w:rsidRPr="00FD5C96">
        <w:rPr>
          <w:rFonts w:ascii="Arial" w:hAnsi="Arial" w:cs="Arial"/>
        </w:rPr>
        <w:t xml:space="preserve">: </w:t>
      </w:r>
      <w:r w:rsidR="009926EF">
        <w:rPr>
          <w:rFonts w:ascii="Arial" w:hAnsi="Arial" w:cs="Arial"/>
        </w:rPr>
        <w:t>It a</w:t>
      </w:r>
      <w:r w:rsidRPr="00FD5C96">
        <w:rPr>
          <w:rFonts w:ascii="Arial" w:hAnsi="Arial" w:cs="Arial"/>
        </w:rPr>
        <w:t xml:space="preserve">llows the combination of </w:t>
      </w:r>
      <w:proofErr w:type="spellStart"/>
      <w:r w:rsidRPr="00FD5C96">
        <w:rPr>
          <w:rFonts w:ascii="Arial" w:hAnsi="Arial" w:cs="Arial"/>
        </w:rPr>
        <w:t>RedCap</w:t>
      </w:r>
      <w:proofErr w:type="spellEnd"/>
      <w:r w:rsidRPr="00FD5C96">
        <w:rPr>
          <w:rFonts w:ascii="Arial" w:hAnsi="Arial" w:cs="Arial"/>
        </w:rPr>
        <w:t xml:space="preserve"> initial BWP associated with either CD-SSB or NCD-SSB with CG-SDT. Support for this combination may need a separate UE capability as this </w:t>
      </w:r>
      <w:r w:rsidRPr="00FD5C96">
        <w:rPr>
          <w:rFonts w:ascii="Arial" w:hAnsi="Arial" w:cs="Arial"/>
          <w:lang w:val="en-US"/>
        </w:rPr>
        <w:t>would</w:t>
      </w:r>
      <w:r w:rsidRPr="00FD5C96" w:rsidDel="00150B23">
        <w:rPr>
          <w:rFonts w:ascii="Arial" w:hAnsi="Arial" w:cs="Arial"/>
          <w:lang w:val="en-US"/>
        </w:rPr>
        <w:t xml:space="preserve"> </w:t>
      </w:r>
      <w:r w:rsidRPr="00FD5C96">
        <w:rPr>
          <w:rFonts w:ascii="Arial" w:hAnsi="Arial" w:cs="Arial"/>
          <w:lang w:val="en-US"/>
        </w:rPr>
        <w:t xml:space="preserve">introduce support for NCD-SSB in inactive state, configured </w:t>
      </w:r>
      <w:r w:rsidR="0018678D">
        <w:rPr>
          <w:rFonts w:ascii="Arial" w:hAnsi="Arial" w:cs="Arial"/>
          <w:lang w:val="en-US"/>
        </w:rPr>
        <w:t>using</w:t>
      </w:r>
      <w:r w:rsidR="00444AF0">
        <w:rPr>
          <w:rFonts w:ascii="Arial" w:hAnsi="Arial" w:cs="Arial"/>
          <w:lang w:val="en-US"/>
        </w:rPr>
        <w:t xml:space="preserve"> the </w:t>
      </w:r>
      <w:r w:rsidRPr="00FD5C96">
        <w:rPr>
          <w:rFonts w:ascii="Arial" w:hAnsi="Arial" w:cs="Arial"/>
          <w:lang w:val="en-US"/>
        </w:rPr>
        <w:t xml:space="preserve">IE </w:t>
      </w:r>
      <w:proofErr w:type="spellStart"/>
      <w:r w:rsidRPr="00FD5C96">
        <w:rPr>
          <w:rFonts w:ascii="Arial" w:hAnsi="Arial" w:cs="Arial"/>
          <w:i/>
          <w:iCs/>
          <w:lang w:val="en-US"/>
        </w:rPr>
        <w:t>NonCellDefiningSSB</w:t>
      </w:r>
      <w:proofErr w:type="spellEnd"/>
      <w:r w:rsidRPr="00FD5C96">
        <w:rPr>
          <w:rFonts w:ascii="Arial" w:hAnsi="Arial" w:cs="Arial"/>
          <w:i/>
          <w:iCs/>
          <w:lang w:val="en-US"/>
        </w:rPr>
        <w:t xml:space="preserve"> </w:t>
      </w:r>
      <w:r w:rsidRPr="00FD5C96">
        <w:rPr>
          <w:rFonts w:ascii="Arial" w:hAnsi="Arial" w:cs="Arial"/>
          <w:lang w:val="en-US"/>
        </w:rPr>
        <w:t xml:space="preserve">in the </w:t>
      </w:r>
      <w:proofErr w:type="spellStart"/>
      <w:r w:rsidRPr="00FD5C96">
        <w:rPr>
          <w:rFonts w:ascii="Arial" w:hAnsi="Arial" w:cs="Arial"/>
          <w:i/>
          <w:iCs/>
          <w:lang w:val="en-US"/>
        </w:rPr>
        <w:t>RRCRelease</w:t>
      </w:r>
      <w:proofErr w:type="spellEnd"/>
      <w:r w:rsidRPr="00FD5C96">
        <w:rPr>
          <w:rFonts w:ascii="Arial" w:hAnsi="Arial" w:cs="Arial"/>
          <w:lang w:val="en-US"/>
        </w:rPr>
        <w:t xml:space="preserve"> message</w:t>
      </w:r>
      <w:r w:rsidR="00B9486F">
        <w:rPr>
          <w:rFonts w:ascii="Arial" w:hAnsi="Arial" w:cs="Arial"/>
          <w:lang w:val="en-US"/>
        </w:rPr>
        <w:t>.</w:t>
      </w:r>
      <w:r w:rsidRPr="00FD5C96">
        <w:rPr>
          <w:rFonts w:ascii="Arial" w:hAnsi="Arial" w:cs="Arial"/>
          <w:lang w:val="en-US"/>
        </w:rPr>
        <w:t xml:space="preserve"> </w:t>
      </w:r>
      <w:r w:rsidR="00B9486F">
        <w:rPr>
          <w:rFonts w:ascii="Arial" w:hAnsi="Arial" w:cs="Arial"/>
          <w:lang w:val="en-US"/>
        </w:rPr>
        <w:t>A</w:t>
      </w:r>
      <w:r w:rsidRPr="00FD5C96">
        <w:rPr>
          <w:rFonts w:ascii="Arial" w:hAnsi="Arial" w:cs="Arial"/>
          <w:lang w:val="en-US"/>
        </w:rPr>
        <w:t xml:space="preserve">lternatively, </w:t>
      </w:r>
      <w:r w:rsidR="00B9486F">
        <w:rPr>
          <w:rFonts w:ascii="Arial" w:hAnsi="Arial" w:cs="Arial"/>
          <w:lang w:val="en-US"/>
        </w:rPr>
        <w:t>the</w:t>
      </w:r>
      <w:r w:rsidRPr="00FD5C96">
        <w:rPr>
          <w:rFonts w:ascii="Arial" w:hAnsi="Arial" w:cs="Arial"/>
          <w:lang w:val="en-US"/>
        </w:rPr>
        <w:t xml:space="preserve"> UE </w:t>
      </w:r>
      <w:r w:rsidR="00B9486F">
        <w:rPr>
          <w:rFonts w:ascii="Arial" w:hAnsi="Arial" w:cs="Arial"/>
          <w:lang w:val="en-US"/>
        </w:rPr>
        <w:t xml:space="preserve">simply </w:t>
      </w:r>
      <w:r w:rsidRPr="00FD5C96">
        <w:rPr>
          <w:rFonts w:ascii="Arial" w:hAnsi="Arial" w:cs="Arial"/>
          <w:lang w:val="en-US"/>
        </w:rPr>
        <w:t xml:space="preserve">retains the connected mode configuration of the active BWP associated with NCD-SSB. </w:t>
      </w:r>
    </w:p>
    <w:p w14:paraId="570FD222" w14:textId="534A2A84" w:rsidR="008E524C" w:rsidRDefault="0082673D" w:rsidP="0082673D">
      <w:pPr>
        <w:rPr>
          <w:rFonts w:ascii="Arial" w:hAnsi="Arial" w:cs="Arial"/>
          <w:lang w:val="en-US"/>
        </w:rPr>
      </w:pPr>
      <w:r w:rsidRPr="0082673D">
        <w:rPr>
          <w:rFonts w:ascii="Arial" w:hAnsi="Arial" w:cs="Arial"/>
          <w:b/>
          <w:bCs/>
          <w:lang w:val="en-US"/>
        </w:rPr>
        <w:t>Option 3</w:t>
      </w:r>
      <w:r w:rsidRPr="00FD5C96">
        <w:rPr>
          <w:rFonts w:ascii="Arial" w:hAnsi="Arial" w:cs="Arial"/>
          <w:lang w:val="en-US"/>
        </w:rPr>
        <w:t xml:space="preserve">: </w:t>
      </w:r>
      <w:r w:rsidR="0004555E">
        <w:rPr>
          <w:rFonts w:ascii="Arial" w:hAnsi="Arial" w:cs="Arial"/>
          <w:lang w:val="en-US"/>
        </w:rPr>
        <w:t>It a</w:t>
      </w:r>
      <w:r w:rsidRPr="00FD5C96">
        <w:rPr>
          <w:rFonts w:ascii="Arial" w:hAnsi="Arial" w:cs="Arial"/>
          <w:lang w:val="en-US"/>
        </w:rPr>
        <w:t xml:space="preserve">llows the combination of </w:t>
      </w:r>
      <w:proofErr w:type="spellStart"/>
      <w:r w:rsidRPr="00FD5C96">
        <w:rPr>
          <w:rFonts w:ascii="Arial" w:hAnsi="Arial" w:cs="Arial"/>
          <w:lang w:val="en-US"/>
        </w:rPr>
        <w:t>RedCap</w:t>
      </w:r>
      <w:proofErr w:type="spellEnd"/>
      <w:r w:rsidRPr="00FD5C96">
        <w:rPr>
          <w:rFonts w:ascii="Arial" w:hAnsi="Arial" w:cs="Arial"/>
          <w:lang w:val="en-US"/>
        </w:rPr>
        <w:t xml:space="preserve"> initial BWP associated with either CD-SSB, NCD-SSB, or no SSB with a CG-SDT configuration. This </w:t>
      </w:r>
      <w:r w:rsidR="00261B56" w:rsidRPr="00FD5C96">
        <w:rPr>
          <w:rFonts w:ascii="Arial" w:hAnsi="Arial" w:cs="Arial"/>
          <w:lang w:val="en-US"/>
        </w:rPr>
        <w:t>assumes</w:t>
      </w:r>
      <w:r w:rsidRPr="00FD5C96">
        <w:rPr>
          <w:rFonts w:ascii="Arial" w:hAnsi="Arial" w:cs="Arial"/>
          <w:lang w:val="en-US"/>
        </w:rPr>
        <w:t xml:space="preserve"> that a UE implementation may decide on which premises channel (TA) measurement on the CD-SSB or NCD-SSB is valid prior to each CG-SDT transmission when evaluating SSB RSRP against a RSRP change threshold. </w:t>
      </w:r>
    </w:p>
    <w:p w14:paraId="2B438C9B" w14:textId="77777777" w:rsidR="008E524C" w:rsidRPr="00FD5C96" w:rsidRDefault="008E524C" w:rsidP="008E524C">
      <w:pPr>
        <w:rPr>
          <w:rFonts w:ascii="Arial" w:hAnsi="Arial" w:cs="Arial"/>
        </w:rPr>
      </w:pPr>
      <w:r w:rsidRPr="00FD5C96">
        <w:rPr>
          <w:rFonts w:ascii="Arial" w:hAnsi="Arial" w:cs="Arial"/>
        </w:rPr>
        <w:t>For Option 3, the basis for this being a realistic solution, especially for the case with no SSB, is the following:</w:t>
      </w:r>
    </w:p>
    <w:p w14:paraId="5975CDC1" w14:textId="51CC3F42" w:rsidR="008E524C" w:rsidRDefault="008E524C" w:rsidP="008E524C">
      <w:pPr>
        <w:rPr>
          <w:rFonts w:ascii="Arial" w:hAnsi="Arial" w:cs="Arial"/>
          <w:lang w:val="en-US"/>
        </w:rPr>
      </w:pPr>
      <w:r w:rsidRPr="00FD5C96">
        <w:rPr>
          <w:rFonts w:ascii="Arial" w:hAnsi="Arial" w:cs="Arial"/>
          <w:lang w:val="en-US"/>
        </w:rPr>
        <w:t>In 38.133, Table 5.5.3-1 and Table 5.5.3-2 provide conditions for when RSRP measurements are to be considered valid. As a result, one can assume that for achieving the goal of</w:t>
      </w:r>
      <w:r w:rsidR="00FB3749">
        <w:rPr>
          <w:rFonts w:ascii="Arial" w:hAnsi="Arial" w:cs="Arial"/>
          <w:lang w:val="en-US"/>
        </w:rPr>
        <w:t xml:space="preserve"> calculating</w:t>
      </w:r>
      <w:r w:rsidRPr="00FD5C96">
        <w:rPr>
          <w:rFonts w:ascii="Arial" w:hAnsi="Arial" w:cs="Arial"/>
          <w:lang w:val="en-US"/>
        </w:rPr>
        <w:t xml:space="preserve"> the SDT threshold change, </w:t>
      </w:r>
      <w:r w:rsidR="000E4211" w:rsidRPr="00FD5C96">
        <w:rPr>
          <w:rFonts w:ascii="Arial" w:hAnsi="Arial" w:cs="Arial"/>
          <w:lang w:val="en-US"/>
        </w:rPr>
        <w:t xml:space="preserve">frequent measurements are not always required </w:t>
      </w:r>
      <w:r w:rsidRPr="00FD5C96">
        <w:rPr>
          <w:rFonts w:ascii="Arial" w:hAnsi="Arial" w:cs="Arial"/>
          <w:lang w:val="en-US"/>
        </w:rPr>
        <w:t>for SSB evaluation</w:t>
      </w:r>
      <w:r w:rsidR="00C930E7">
        <w:rPr>
          <w:rFonts w:ascii="Arial" w:hAnsi="Arial" w:cs="Arial"/>
          <w:lang w:val="en-US"/>
        </w:rPr>
        <w:t>.</w:t>
      </w:r>
      <w:r w:rsidRPr="00FD5C96">
        <w:rPr>
          <w:rFonts w:ascii="Arial" w:hAnsi="Arial" w:cs="Arial"/>
          <w:lang w:val="en-US"/>
        </w:rPr>
        <w:t xml:space="preserve"> </w:t>
      </w:r>
      <w:r w:rsidR="0000280D">
        <w:rPr>
          <w:rFonts w:ascii="Arial" w:hAnsi="Arial" w:cs="Arial"/>
          <w:lang w:val="en-US"/>
        </w:rPr>
        <w:t>That is,</w:t>
      </w:r>
      <w:r w:rsidRPr="00FD5C96">
        <w:rPr>
          <w:rFonts w:ascii="Arial" w:hAnsi="Arial" w:cs="Arial"/>
          <w:lang w:val="en-US"/>
        </w:rPr>
        <w:t xml:space="preserve"> when the time between SDT transmissions </w:t>
      </w:r>
      <w:r w:rsidR="00735807" w:rsidRPr="00FD5C96">
        <w:rPr>
          <w:rFonts w:ascii="Arial" w:hAnsi="Arial" w:cs="Arial"/>
          <w:lang w:val="en-US"/>
        </w:rPr>
        <w:t>is</w:t>
      </w:r>
      <w:r w:rsidRPr="00FD5C96">
        <w:rPr>
          <w:rFonts w:ascii="Arial" w:hAnsi="Arial" w:cs="Arial"/>
          <w:lang w:val="en-US"/>
        </w:rPr>
        <w:t xml:space="preserve"> short, frequent retuning to measure on the CD-SSB is not required. For example, it is stated in 38.133: </w:t>
      </w:r>
      <w:r w:rsidR="00735807">
        <w:rPr>
          <w:rFonts w:ascii="Arial" w:hAnsi="Arial" w:cs="Arial"/>
          <w:lang w:val="en-US"/>
        </w:rPr>
        <w:t>“</w:t>
      </w:r>
      <w:r w:rsidRPr="00FD5C96">
        <w:rPr>
          <w:rFonts w:ascii="Arial" w:hAnsi="Arial" w:cs="Arial"/>
          <w:lang w:val="en-US"/>
        </w:rPr>
        <w:t>Additionally, the UE shall not transmit in an CG-SDT occasion that occurs more than 640ms after T2</w:t>
      </w:r>
      <w:r w:rsidR="00E6576A">
        <w:rPr>
          <w:rFonts w:ascii="Arial" w:hAnsi="Arial" w:cs="Arial"/>
          <w:lang w:val="en-US"/>
        </w:rPr>
        <w:t>”. This</w:t>
      </w:r>
      <w:r w:rsidRPr="00FD5C96">
        <w:rPr>
          <w:rFonts w:ascii="Arial" w:hAnsi="Arial" w:cs="Arial"/>
          <w:lang w:val="en-US"/>
        </w:rPr>
        <w:t xml:space="preserve"> mean</w:t>
      </w:r>
      <w:r w:rsidR="00E6576A">
        <w:rPr>
          <w:rFonts w:ascii="Arial" w:hAnsi="Arial" w:cs="Arial"/>
          <w:lang w:val="en-US"/>
        </w:rPr>
        <w:t>s</w:t>
      </w:r>
      <w:r w:rsidRPr="00FD5C96">
        <w:rPr>
          <w:rFonts w:ascii="Arial" w:hAnsi="Arial" w:cs="Arial"/>
          <w:lang w:val="en-US"/>
        </w:rPr>
        <w:t xml:space="preserve"> that UE can consider an RSRP measurement valid and does not in all instances need to perform new measurements for the change threshold during that period (RSRP2 in 38.133 being e.g., the latest SS-RSRP measurement from the initial measurement).</w:t>
      </w:r>
    </w:p>
    <w:p w14:paraId="117EEBC4" w14:textId="7980A615" w:rsidR="00B75BE1" w:rsidRPr="00F175D5" w:rsidRDefault="00B75BE1" w:rsidP="00B75BE1">
      <w:pPr>
        <w:rPr>
          <w:rFonts w:ascii="Arial" w:hAnsi="Arial" w:cs="Arial"/>
          <w:bCs/>
          <w:lang w:val="en-US"/>
        </w:rPr>
      </w:pPr>
      <w:r w:rsidRPr="005B493B">
        <w:rPr>
          <w:rFonts w:ascii="Arial" w:hAnsi="Arial" w:cs="Arial"/>
          <w:bCs/>
          <w:lang w:val="en-US"/>
        </w:rPr>
        <w:lastRenderedPageBreak/>
        <w:t xml:space="preserve">Even though only CG-SDT has been mentioned for the discussion above, it applies to the case for </w:t>
      </w:r>
      <w:r>
        <w:rPr>
          <w:rFonts w:ascii="Arial" w:hAnsi="Arial" w:cs="Arial"/>
          <w:bCs/>
          <w:lang w:val="en-US"/>
        </w:rPr>
        <w:t>sub</w:t>
      </w:r>
      <w:r w:rsidR="00D70337">
        <w:rPr>
          <w:rFonts w:ascii="Arial" w:hAnsi="Arial" w:cs="Arial"/>
          <w:bCs/>
          <w:lang w:val="en-US"/>
        </w:rPr>
        <w:t xml:space="preserve">sequent </w:t>
      </w:r>
      <w:r w:rsidRPr="005B493B">
        <w:rPr>
          <w:rFonts w:ascii="Arial" w:hAnsi="Arial" w:cs="Arial"/>
          <w:bCs/>
          <w:lang w:val="en-US"/>
        </w:rPr>
        <w:t xml:space="preserve">RA-SDT </w:t>
      </w:r>
      <w:r w:rsidR="00D70337">
        <w:rPr>
          <w:rFonts w:ascii="Arial" w:hAnsi="Arial" w:cs="Arial"/>
          <w:bCs/>
          <w:lang w:val="en-US"/>
        </w:rPr>
        <w:t xml:space="preserve">transmission </w:t>
      </w:r>
      <w:r w:rsidRPr="005B493B">
        <w:rPr>
          <w:rFonts w:ascii="Arial" w:hAnsi="Arial" w:cs="Arial"/>
          <w:bCs/>
          <w:lang w:val="en-US"/>
        </w:rPr>
        <w:t>(after the initial transmission) which should be considered equally with respect to having no/any SSB (CD-SSB or NCD-SSB).</w:t>
      </w:r>
    </w:p>
    <w:p w14:paraId="69D1186B" w14:textId="4419095C" w:rsidR="00D649F6" w:rsidRPr="00455DAD" w:rsidRDefault="00D649F6" w:rsidP="00455DAD">
      <w:pPr>
        <w:pStyle w:val="Proposal"/>
        <w:tabs>
          <w:tab w:val="clear" w:pos="360"/>
          <w:tab w:val="clear" w:pos="1304"/>
          <w:tab w:val="num" w:pos="1701"/>
        </w:tabs>
        <w:overflowPunct w:val="0"/>
        <w:autoSpaceDE w:val="0"/>
        <w:autoSpaceDN w:val="0"/>
        <w:adjustRightInd w:val="0"/>
        <w:spacing w:line="240" w:lineRule="auto"/>
        <w:ind w:left="1701" w:hanging="1701"/>
        <w:textAlignment w:val="baseline"/>
      </w:pPr>
      <w:r w:rsidRPr="00455DAD">
        <w:t xml:space="preserve">It should be possible to configure CG-SDT </w:t>
      </w:r>
      <w:r w:rsidR="00AF108A" w:rsidRPr="00455DAD">
        <w:t xml:space="preserve">and subsequent RA-SDT transmission </w:t>
      </w:r>
      <w:r w:rsidRPr="00455DAD">
        <w:t xml:space="preserve">in a </w:t>
      </w:r>
      <w:proofErr w:type="spellStart"/>
      <w:r w:rsidRPr="00455DAD">
        <w:t>RedCap</w:t>
      </w:r>
      <w:proofErr w:type="spellEnd"/>
      <w:r w:rsidRPr="00455DAD">
        <w:t>-specific separate initial DL BWP with any SSB</w:t>
      </w:r>
      <w:r w:rsidR="00C71D6B" w:rsidRPr="00455DAD">
        <w:t xml:space="preserve"> (CD-SSB or NCD-SSB)</w:t>
      </w:r>
      <w:r w:rsidR="00C270EB" w:rsidRPr="00455DAD">
        <w:t>.</w:t>
      </w:r>
    </w:p>
    <w:p w14:paraId="2100F488" w14:textId="38539537" w:rsidR="00F24281" w:rsidRPr="00277519" w:rsidRDefault="00C270EB" w:rsidP="00455DAD">
      <w:pPr>
        <w:pStyle w:val="Proposal"/>
        <w:tabs>
          <w:tab w:val="clear" w:pos="360"/>
          <w:tab w:val="clear" w:pos="1304"/>
          <w:tab w:val="num" w:pos="1701"/>
        </w:tabs>
        <w:overflowPunct w:val="0"/>
        <w:autoSpaceDE w:val="0"/>
        <w:autoSpaceDN w:val="0"/>
        <w:adjustRightInd w:val="0"/>
        <w:spacing w:line="240" w:lineRule="auto"/>
        <w:ind w:left="1701" w:hanging="1701"/>
        <w:textAlignment w:val="baseline"/>
      </w:pPr>
      <w:r>
        <w:t>I</w:t>
      </w:r>
      <w:r w:rsidRPr="00964497">
        <w:t xml:space="preserve">t should be possible to configure </w:t>
      </w:r>
      <w:r w:rsidRPr="006D03B2">
        <w:t>CG-SDT</w:t>
      </w:r>
      <w:r w:rsidR="00C71D6B">
        <w:t xml:space="preserve"> and s</w:t>
      </w:r>
      <w:r w:rsidR="00C71D6B" w:rsidRPr="006D03B2">
        <w:t>ubsequent RA-SDT transmission</w:t>
      </w:r>
      <w:r w:rsidRPr="006D03B2">
        <w:t xml:space="preserve"> in a </w:t>
      </w:r>
      <w:proofErr w:type="spellStart"/>
      <w:r w:rsidRPr="006D03B2">
        <w:t>RedCap</w:t>
      </w:r>
      <w:proofErr w:type="spellEnd"/>
      <w:r w:rsidRPr="006D03B2">
        <w:t xml:space="preserve">-specific separate initial </w:t>
      </w:r>
      <w:r>
        <w:t xml:space="preserve">DL </w:t>
      </w:r>
      <w:r w:rsidRPr="006D03B2">
        <w:t>BWP without any SSB</w:t>
      </w:r>
      <w:r w:rsidR="00DB63F7">
        <w:t xml:space="preserve"> (CD-SSB or NCD-SSB)</w:t>
      </w:r>
      <w:r>
        <w:t xml:space="preserve">, at least </w:t>
      </w:r>
      <w:r w:rsidR="00DB63F7">
        <w:t>for</w:t>
      </w:r>
      <w:r w:rsidR="00C71D6B">
        <w:t xml:space="preserve"> </w:t>
      </w:r>
      <w:proofErr w:type="spellStart"/>
      <w:r w:rsidR="00C71D6B">
        <w:t>RedCap</w:t>
      </w:r>
      <w:proofErr w:type="spellEnd"/>
      <w:r w:rsidR="00C71D6B">
        <w:t xml:space="preserve"> UEs supporting FG 28-1a</w:t>
      </w:r>
      <w:r>
        <w:t>.</w:t>
      </w:r>
    </w:p>
    <w:p w14:paraId="2FE9526B" w14:textId="29FFBA70" w:rsidR="00277519" w:rsidRDefault="00670397" w:rsidP="00277519">
      <w:pPr>
        <w:pStyle w:val="Proposal"/>
        <w:tabs>
          <w:tab w:val="clear" w:pos="360"/>
          <w:tab w:val="clear" w:pos="1304"/>
          <w:tab w:val="num" w:pos="1701"/>
        </w:tabs>
        <w:overflowPunct w:val="0"/>
        <w:autoSpaceDE w:val="0"/>
        <w:autoSpaceDN w:val="0"/>
        <w:adjustRightInd w:val="0"/>
        <w:spacing w:line="240" w:lineRule="auto"/>
        <w:ind w:left="1701" w:hanging="1701"/>
        <w:textAlignment w:val="baseline"/>
      </w:pPr>
      <w:bookmarkStart w:id="2" w:name="_Toc96268701"/>
      <w:bookmarkStart w:id="3" w:name="_Toc127447053"/>
      <w:bookmarkStart w:id="4" w:name="_Toc127499377"/>
      <w:r>
        <w:t>For CG-SDT, i</w:t>
      </w:r>
      <w:r w:rsidR="00277519" w:rsidRPr="00BC5BEB">
        <w:t>t up to UE implementation to determine the validity of RSRP change conditions based on existing criteria on an initial BWP not associated with CD-SSB</w:t>
      </w:r>
      <w:r w:rsidR="00277519" w:rsidRPr="00C5175D">
        <w:t>.</w:t>
      </w:r>
      <w:bookmarkEnd w:id="2"/>
      <w:bookmarkEnd w:id="3"/>
      <w:bookmarkEnd w:id="4"/>
    </w:p>
    <w:p w14:paraId="78F623E6" w14:textId="77777777" w:rsidR="00BE1CD1" w:rsidRPr="000974F2" w:rsidRDefault="00BE1CD1" w:rsidP="00BE1CD1">
      <w:pPr>
        <w:rPr>
          <w:rFonts w:ascii="Arial" w:hAnsi="Arial" w:cs="Arial"/>
          <w:lang w:val="en-US"/>
        </w:rPr>
      </w:pPr>
      <w:r w:rsidRPr="000974F2">
        <w:rPr>
          <w:rFonts w:ascii="Arial" w:hAnsi="Arial" w:cs="Arial"/>
          <w:lang w:val="en-US"/>
        </w:rPr>
        <w:t xml:space="preserve">A BWP not associated with CD-SSB does not include CORESET#0. PDCCH transmission that indicates CMAS and ETWS via short messages and schedules the paging message is performed using the BWP associated with CD-SSB (and includes CORESET#0). For any of the options discussed above, UE needs to periodically retune to BWP that includes CORESET#0 to monitor paging. However, it should be discussed what applies for </w:t>
      </w:r>
      <w:proofErr w:type="spellStart"/>
      <w:r w:rsidRPr="000974F2">
        <w:rPr>
          <w:rFonts w:ascii="Arial" w:hAnsi="Arial" w:cs="Arial"/>
          <w:lang w:val="en-US"/>
        </w:rPr>
        <w:t>RedCap</w:t>
      </w:r>
      <w:proofErr w:type="spellEnd"/>
      <w:r w:rsidRPr="000974F2">
        <w:rPr>
          <w:rFonts w:ascii="Arial" w:hAnsi="Arial" w:cs="Arial"/>
          <w:lang w:val="en-US"/>
        </w:rPr>
        <w:t xml:space="preserve"> specifically </w:t>
      </w:r>
      <w:proofErr w:type="gramStart"/>
      <w:r w:rsidRPr="000974F2">
        <w:rPr>
          <w:rFonts w:ascii="Arial" w:hAnsi="Arial" w:cs="Arial"/>
          <w:lang w:val="en-US"/>
        </w:rPr>
        <w:t>considering also</w:t>
      </w:r>
      <w:proofErr w:type="gramEnd"/>
      <w:r w:rsidRPr="000974F2">
        <w:rPr>
          <w:rFonts w:ascii="Arial" w:hAnsi="Arial" w:cs="Arial"/>
          <w:lang w:val="en-US"/>
        </w:rPr>
        <w:t xml:space="preserve"> the above discussion.</w:t>
      </w:r>
    </w:p>
    <w:p w14:paraId="15CC2CF6" w14:textId="77777777" w:rsidR="00BE1CD1" w:rsidRPr="000974F2" w:rsidRDefault="00BE1CD1" w:rsidP="00BE1CD1">
      <w:pPr>
        <w:rPr>
          <w:rFonts w:ascii="Arial" w:hAnsi="Arial" w:cs="Arial"/>
          <w:bCs/>
          <w:lang w:val="en-US"/>
        </w:rPr>
      </w:pPr>
      <w:bookmarkStart w:id="5" w:name="_Toc126939987"/>
      <w:r w:rsidRPr="000974F2">
        <w:rPr>
          <w:rFonts w:ascii="Arial" w:hAnsi="Arial" w:cs="Arial"/>
          <w:bCs/>
          <w:lang w:val="en-US"/>
        </w:rPr>
        <w:t>In 38.300, section 9.2.5, the following text is captured:</w:t>
      </w:r>
      <w:bookmarkEnd w:id="5"/>
    </w:p>
    <w:p w14:paraId="07D16FB1" w14:textId="68C2FF15" w:rsidR="00BE1CD1" w:rsidRPr="00F175D5" w:rsidRDefault="00BE1CD1" w:rsidP="00F175D5">
      <w:pPr>
        <w:rPr>
          <w:rFonts w:ascii="Arial" w:hAnsi="Arial" w:cs="Arial"/>
          <w:b/>
          <w:bCs/>
          <w:lang w:val="en-US"/>
        </w:rPr>
      </w:pPr>
      <w:bookmarkStart w:id="6" w:name="_Toc126939988"/>
      <w:r w:rsidRPr="000974F2">
        <w:rPr>
          <w:rFonts w:ascii="Arial" w:hAnsi="Arial" w:cs="Arial"/>
          <w:b/>
          <w:lang w:val="en-US"/>
        </w:rPr>
        <w:t>“</w:t>
      </w:r>
      <w:r w:rsidRPr="000974F2">
        <w:rPr>
          <w:rFonts w:ascii="Arial" w:hAnsi="Arial" w:cs="Arial"/>
          <w:lang w:val="en-US"/>
        </w:rPr>
        <w:t>While in RRC_CONNECTED and while in RRC_INACTIVE with ongoing SDT procedure, the UE monitors the paging channels in any PO signaled in system information for SI change indication and PWS notification.</w:t>
      </w:r>
      <w:r w:rsidRPr="000974F2">
        <w:rPr>
          <w:rFonts w:ascii="Arial" w:hAnsi="Arial" w:cs="Arial"/>
          <w:b/>
          <w:bCs/>
          <w:lang w:val="en-US"/>
        </w:rPr>
        <w:t>”</w:t>
      </w:r>
      <w:bookmarkEnd w:id="6"/>
    </w:p>
    <w:p w14:paraId="604EA86D" w14:textId="22C27C64" w:rsidR="00BE1CD1" w:rsidRPr="00F175D5" w:rsidRDefault="00BE1CD1" w:rsidP="00BE1CD1">
      <w:pPr>
        <w:pStyle w:val="Observation"/>
        <w:tabs>
          <w:tab w:val="clear" w:pos="1701"/>
        </w:tabs>
      </w:pPr>
      <w:bookmarkStart w:id="7" w:name="_Toc127447050"/>
      <w:bookmarkStart w:id="8" w:name="_Toc127499337"/>
      <w:bookmarkStart w:id="9" w:name="_Toc127552386"/>
      <w:r>
        <w:rPr>
          <w:lang w:val="en-US"/>
        </w:rPr>
        <w:t>A UE with ongoing SDT procedure can intermittently retune to a BWP associated with CD-SSB (and CORESET#0) to monitor for paging.</w:t>
      </w:r>
      <w:bookmarkEnd w:id="7"/>
      <w:bookmarkEnd w:id="8"/>
      <w:bookmarkEnd w:id="9"/>
    </w:p>
    <w:p w14:paraId="44A04838" w14:textId="798C7899" w:rsidR="00BE1CD1" w:rsidRPr="000974F2" w:rsidRDefault="00BE1CD1" w:rsidP="00BE1CD1">
      <w:pPr>
        <w:rPr>
          <w:rFonts w:ascii="Arial" w:hAnsi="Arial" w:cs="Arial"/>
          <w:lang w:val="en-US"/>
        </w:rPr>
      </w:pPr>
      <w:r w:rsidRPr="000974F2">
        <w:rPr>
          <w:rFonts w:ascii="Arial" w:hAnsi="Arial" w:cs="Arial"/>
          <w:lang w:val="en-US"/>
        </w:rPr>
        <w:t xml:space="preserve">The maximum value of timer </w:t>
      </w:r>
      <w:r w:rsidRPr="000974F2">
        <w:rPr>
          <w:rFonts w:ascii="Arial" w:hAnsi="Arial" w:cs="Arial"/>
          <w:i/>
          <w:iCs/>
          <w:lang w:val="en-US"/>
        </w:rPr>
        <w:t>T319a</w:t>
      </w:r>
      <w:r w:rsidRPr="000974F2">
        <w:rPr>
          <w:rFonts w:ascii="Arial" w:hAnsi="Arial" w:cs="Arial"/>
          <w:lang w:val="en-US"/>
        </w:rPr>
        <w:t xml:space="preserve"> associated with the time that UE is required to monitor PDCCH is 4 seconds. The maximum possible value for the modification cycle is 40.96 seconds. If the modification period in the serving cell is configured with a value larger than the value </w:t>
      </w:r>
      <w:r w:rsidRPr="000974F2">
        <w:rPr>
          <w:rFonts w:ascii="Arial" w:hAnsi="Arial" w:cs="Arial"/>
          <w:i/>
          <w:iCs/>
          <w:lang w:val="en-US"/>
        </w:rPr>
        <w:t>T319a</w:t>
      </w:r>
      <w:r w:rsidRPr="000974F2">
        <w:rPr>
          <w:rFonts w:ascii="Arial" w:hAnsi="Arial" w:cs="Arial"/>
          <w:lang w:val="en-US"/>
        </w:rPr>
        <w:t xml:space="preserve"> timer is configured with, it should be possible for the UE to check whether there exists a short message indicated by the network during that </w:t>
      </w:r>
      <w:proofErr w:type="gramStart"/>
      <w:r w:rsidRPr="000974F2">
        <w:rPr>
          <w:rFonts w:ascii="Arial" w:hAnsi="Arial" w:cs="Arial"/>
          <w:lang w:val="en-US"/>
        </w:rPr>
        <w:t>particular modification</w:t>
      </w:r>
      <w:proofErr w:type="gramEnd"/>
      <w:r w:rsidRPr="000974F2">
        <w:rPr>
          <w:rFonts w:ascii="Arial" w:hAnsi="Arial" w:cs="Arial"/>
          <w:lang w:val="en-US"/>
        </w:rPr>
        <w:t xml:space="preserve"> period</w:t>
      </w:r>
      <w:r w:rsidR="00131FF2">
        <w:rPr>
          <w:rFonts w:ascii="Arial" w:hAnsi="Arial" w:cs="Arial"/>
          <w:lang w:val="en-US"/>
        </w:rPr>
        <w:t xml:space="preserve">. That is, </w:t>
      </w:r>
      <w:r w:rsidRPr="000974F2">
        <w:rPr>
          <w:rFonts w:ascii="Arial" w:hAnsi="Arial" w:cs="Arial"/>
          <w:lang w:val="en-US"/>
        </w:rPr>
        <w:t xml:space="preserve">the UE should not simply rely on receiving such information via dedicated signaling. On the other hand, one needs to </w:t>
      </w:r>
      <w:proofErr w:type="gramStart"/>
      <w:r w:rsidRPr="000974F2">
        <w:rPr>
          <w:rFonts w:ascii="Arial" w:hAnsi="Arial" w:cs="Arial"/>
          <w:lang w:val="en-US"/>
        </w:rPr>
        <w:t>consider also</w:t>
      </w:r>
      <w:proofErr w:type="gramEnd"/>
      <w:r w:rsidRPr="000974F2">
        <w:rPr>
          <w:rFonts w:ascii="Arial" w:hAnsi="Arial" w:cs="Arial"/>
          <w:lang w:val="en-US"/>
        </w:rPr>
        <w:t xml:space="preserve"> the case for ETWS/CMAS since a </w:t>
      </w:r>
      <w:proofErr w:type="spellStart"/>
      <w:r w:rsidRPr="000974F2">
        <w:rPr>
          <w:rFonts w:ascii="Arial" w:hAnsi="Arial" w:cs="Arial"/>
          <w:lang w:val="en-US"/>
        </w:rPr>
        <w:t>RedCap</w:t>
      </w:r>
      <w:proofErr w:type="spellEnd"/>
      <w:r w:rsidRPr="000974F2">
        <w:rPr>
          <w:rFonts w:ascii="Arial" w:hAnsi="Arial" w:cs="Arial"/>
          <w:lang w:val="en-US"/>
        </w:rPr>
        <w:t xml:space="preserve"> UE needs to know and switch to a BWP associated with CD-SSB to acquire the updated SIB 6/7/8 if its active BWP is not associated with CD-SSB. In that case the network may need to provide such information to the UE via dedicated signaling.</w:t>
      </w:r>
    </w:p>
    <w:p w14:paraId="45EDDBBD" w14:textId="656EB749" w:rsidR="00835F45" w:rsidRPr="00670397" w:rsidRDefault="00F175D5" w:rsidP="00FC1936">
      <w:pPr>
        <w:pStyle w:val="Proposal"/>
        <w:tabs>
          <w:tab w:val="clear" w:pos="360"/>
          <w:tab w:val="clear" w:pos="1304"/>
          <w:tab w:val="num" w:pos="1701"/>
        </w:tabs>
        <w:overflowPunct w:val="0"/>
        <w:autoSpaceDE w:val="0"/>
        <w:autoSpaceDN w:val="0"/>
        <w:adjustRightInd w:val="0"/>
        <w:spacing w:line="240" w:lineRule="auto"/>
        <w:ind w:left="1701" w:hanging="1701"/>
        <w:textAlignment w:val="baseline"/>
      </w:pPr>
      <w:bookmarkStart w:id="10" w:name="_Toc127447054"/>
      <w:bookmarkStart w:id="11" w:name="_Toc127499378"/>
      <w:r w:rsidRPr="001D3BD0">
        <w:t xml:space="preserve">It is up to network </w:t>
      </w:r>
      <w:r>
        <w:t xml:space="preserve">and UE </w:t>
      </w:r>
      <w:r w:rsidRPr="001D3BD0">
        <w:t xml:space="preserve">implementation to ensure </w:t>
      </w:r>
      <w:r>
        <w:t xml:space="preserve">that a </w:t>
      </w:r>
      <w:proofErr w:type="spellStart"/>
      <w:r>
        <w:t>RedCap</w:t>
      </w:r>
      <w:proofErr w:type="spellEnd"/>
      <w:r>
        <w:t xml:space="preserve"> </w:t>
      </w:r>
      <w:r w:rsidRPr="001D3BD0">
        <w:t>UE</w:t>
      </w:r>
      <w:r>
        <w:t xml:space="preserve"> can </w:t>
      </w:r>
      <w:r w:rsidRPr="001D3BD0">
        <w:t>receive</w:t>
      </w:r>
      <w:r>
        <w:t>/</w:t>
      </w:r>
      <w:r w:rsidRPr="001D3BD0">
        <w:t xml:space="preserve">acquire </w:t>
      </w:r>
      <w:r>
        <w:t xml:space="preserve">system information update notifications and </w:t>
      </w:r>
      <w:r w:rsidRPr="001D3BD0">
        <w:t xml:space="preserve">SI updates during </w:t>
      </w:r>
      <w:r>
        <w:t xml:space="preserve">an ongoing </w:t>
      </w:r>
      <w:r w:rsidRPr="001D3BD0">
        <w:t>SDT</w:t>
      </w:r>
      <w:r>
        <w:t xml:space="preserve"> procedure.</w:t>
      </w:r>
      <w:bookmarkEnd w:id="10"/>
      <w:bookmarkEnd w:id="11"/>
    </w:p>
    <w:p w14:paraId="4D4FDD5E" w14:textId="2E023DDA" w:rsidR="00336813" w:rsidRDefault="00336813" w:rsidP="00336813">
      <w:pPr>
        <w:pStyle w:val="Heading1"/>
        <w:numPr>
          <w:ilvl w:val="0"/>
          <w:numId w:val="0"/>
        </w:numPr>
        <w:ind w:left="1134" w:hanging="1134"/>
        <w:rPr>
          <w:lang w:val="en-US"/>
        </w:rPr>
      </w:pPr>
      <w:r>
        <w:rPr>
          <w:lang w:val="en-US"/>
        </w:rPr>
        <w:t>3</w:t>
      </w:r>
      <w:r>
        <w:rPr>
          <w:lang w:val="en-US"/>
        </w:rPr>
        <w:tab/>
        <w:t>Conclusion</w:t>
      </w:r>
    </w:p>
    <w:p w14:paraId="6FE8226E" w14:textId="39E597A7" w:rsidR="00BE55C6" w:rsidRDefault="00737294" w:rsidP="00737294">
      <w:pPr>
        <w:pStyle w:val="BodyText"/>
        <w:rPr>
          <w:b/>
          <w:bCs/>
        </w:rPr>
      </w:pPr>
      <w:r>
        <w:t>In the previous sections,</w:t>
      </w:r>
      <w:r w:rsidRPr="00CE0424">
        <w:t xml:space="preserve"> we </w:t>
      </w:r>
      <w:r>
        <w:t>made the following observations</w:t>
      </w:r>
      <w:r w:rsidRPr="00CE0424">
        <w:t>:</w:t>
      </w:r>
      <w:r>
        <w:rPr>
          <w:b/>
          <w:bCs/>
        </w:rPr>
        <w:t xml:space="preserve"> </w:t>
      </w:r>
    </w:p>
    <w:p w14:paraId="49CD7A57" w14:textId="3E9B7691" w:rsidR="00670397" w:rsidRDefault="00737294">
      <w:pPr>
        <w:pStyle w:val="TableofFigures"/>
        <w:tabs>
          <w:tab w:val="right" w:leader="dot" w:pos="9630"/>
        </w:tabs>
        <w:rPr>
          <w:rFonts w:asciiTheme="minorHAnsi" w:eastAsiaTheme="minorEastAsia" w:hAnsiTheme="minorHAnsi"/>
          <w:b w:val="0"/>
          <w:noProof/>
          <w:sz w:val="22"/>
          <w:lang w:val="en-SE" w:eastAsia="en-SE"/>
        </w:rPr>
      </w:pPr>
      <w:r>
        <w:rPr>
          <w:bCs/>
        </w:rPr>
        <w:fldChar w:fldCharType="begin"/>
      </w:r>
      <w:r>
        <w:rPr>
          <w:bCs/>
        </w:rPr>
        <w:instrText xml:space="preserve"> TOC \f O \n \h \z \t "Observation" \c </w:instrText>
      </w:r>
      <w:r>
        <w:fldChar w:fldCharType="separate"/>
      </w:r>
      <w:hyperlink w:anchor="_Toc127552386" w:history="1">
        <w:r w:rsidR="00670397" w:rsidRPr="006F2B7B">
          <w:rPr>
            <w:rStyle w:val="Hyperlink"/>
            <w:noProof/>
          </w:rPr>
          <w:t>Observation 1</w:t>
        </w:r>
        <w:r w:rsidR="00670397">
          <w:rPr>
            <w:rFonts w:asciiTheme="minorHAnsi" w:eastAsiaTheme="minorEastAsia" w:hAnsiTheme="minorHAnsi"/>
            <w:b w:val="0"/>
            <w:noProof/>
            <w:sz w:val="22"/>
            <w:lang w:val="en-SE" w:eastAsia="en-SE"/>
          </w:rPr>
          <w:tab/>
        </w:r>
        <w:r w:rsidR="00670397" w:rsidRPr="006F2B7B">
          <w:rPr>
            <w:rStyle w:val="Hyperlink"/>
            <w:noProof/>
          </w:rPr>
          <w:t>A UE with ongoing SDT procedure can intermittently retune to a BWP associated with CD-SSB (and CORESET#0) to monitor for paging.</w:t>
        </w:r>
      </w:hyperlink>
    </w:p>
    <w:p w14:paraId="0916EDF6" w14:textId="6ADB4660" w:rsidR="00BE55C6" w:rsidRDefault="00737294" w:rsidP="00737294">
      <w:pPr>
        <w:rPr>
          <w:b/>
          <w:bCs/>
        </w:rPr>
      </w:pPr>
      <w:r>
        <w:rPr>
          <w:b/>
          <w:bCs/>
        </w:rPr>
        <w:fldChar w:fldCharType="end"/>
      </w:r>
    </w:p>
    <w:p w14:paraId="077B7938" w14:textId="564A5E72" w:rsidR="009D5338" w:rsidRPr="001560B7" w:rsidRDefault="001560B7" w:rsidP="001560B7">
      <w:pPr>
        <w:pStyle w:val="BodyText"/>
      </w:pPr>
      <w:r w:rsidRPr="00CE0424">
        <w:t xml:space="preserve">Based on the discussion in </w:t>
      </w:r>
      <w:r>
        <w:t xml:space="preserve">the previous </w:t>
      </w:r>
      <w:r w:rsidRPr="00CE0424">
        <w:t>section</w:t>
      </w:r>
      <w:r>
        <w:t>s</w:t>
      </w:r>
      <w:r w:rsidRPr="00CE0424">
        <w:t xml:space="preserve"> we propose the following:</w:t>
      </w:r>
    </w:p>
    <w:p w14:paraId="7728ADB6" w14:textId="77777777" w:rsidR="009D5338" w:rsidRPr="00455DAD" w:rsidRDefault="009D5338" w:rsidP="009D5338">
      <w:pPr>
        <w:pStyle w:val="Proposal"/>
        <w:numPr>
          <w:ilvl w:val="0"/>
          <w:numId w:val="37"/>
        </w:numPr>
        <w:tabs>
          <w:tab w:val="clear" w:pos="360"/>
          <w:tab w:val="clear" w:pos="1304"/>
          <w:tab w:val="num" w:pos="1701"/>
        </w:tabs>
        <w:overflowPunct w:val="0"/>
        <w:autoSpaceDE w:val="0"/>
        <w:autoSpaceDN w:val="0"/>
        <w:adjustRightInd w:val="0"/>
        <w:spacing w:line="240" w:lineRule="auto"/>
        <w:textAlignment w:val="baseline"/>
      </w:pPr>
      <w:r w:rsidRPr="00455DAD">
        <w:t xml:space="preserve">It should be possible to configure CG-SDT and subsequent RA-SDT transmission in a </w:t>
      </w:r>
      <w:proofErr w:type="spellStart"/>
      <w:r w:rsidRPr="00455DAD">
        <w:t>RedCap</w:t>
      </w:r>
      <w:proofErr w:type="spellEnd"/>
      <w:r w:rsidRPr="00455DAD">
        <w:t>-specific separate initial DL BWP with any SSB (CD-SSB or NCD-SSB).</w:t>
      </w:r>
    </w:p>
    <w:p w14:paraId="6E9D0C96" w14:textId="77777777" w:rsidR="009D5338" w:rsidRPr="00277519" w:rsidRDefault="009D5338" w:rsidP="001560B7">
      <w:pPr>
        <w:pStyle w:val="Proposal"/>
        <w:numPr>
          <w:ilvl w:val="0"/>
          <w:numId w:val="37"/>
        </w:numPr>
        <w:tabs>
          <w:tab w:val="clear" w:pos="360"/>
          <w:tab w:val="clear" w:pos="1304"/>
          <w:tab w:val="num" w:pos="1701"/>
        </w:tabs>
        <w:overflowPunct w:val="0"/>
        <w:autoSpaceDE w:val="0"/>
        <w:autoSpaceDN w:val="0"/>
        <w:adjustRightInd w:val="0"/>
        <w:spacing w:line="240" w:lineRule="auto"/>
        <w:textAlignment w:val="baseline"/>
      </w:pPr>
      <w:r>
        <w:t>I</w:t>
      </w:r>
      <w:r w:rsidRPr="00964497">
        <w:t xml:space="preserve">t should be possible to configure </w:t>
      </w:r>
      <w:r w:rsidRPr="006D03B2">
        <w:t>CG-SDT</w:t>
      </w:r>
      <w:r>
        <w:t xml:space="preserve"> and s</w:t>
      </w:r>
      <w:r w:rsidRPr="006D03B2">
        <w:t xml:space="preserve">ubsequent RA-SDT transmission in a </w:t>
      </w:r>
      <w:proofErr w:type="spellStart"/>
      <w:r w:rsidRPr="006D03B2">
        <w:t>RedCap</w:t>
      </w:r>
      <w:proofErr w:type="spellEnd"/>
      <w:r w:rsidRPr="006D03B2">
        <w:t xml:space="preserve">-specific separate initial </w:t>
      </w:r>
      <w:r>
        <w:t xml:space="preserve">DL </w:t>
      </w:r>
      <w:r w:rsidRPr="006D03B2">
        <w:t>BWP without any SSB</w:t>
      </w:r>
      <w:r>
        <w:t xml:space="preserve"> (CD-SSB or NCD-SSB), at least for </w:t>
      </w:r>
      <w:proofErr w:type="spellStart"/>
      <w:r>
        <w:t>RedCap</w:t>
      </w:r>
      <w:proofErr w:type="spellEnd"/>
      <w:r>
        <w:t xml:space="preserve"> UEs supporting FG 28-1a.</w:t>
      </w:r>
    </w:p>
    <w:p w14:paraId="19F8BEDF" w14:textId="2AD51568" w:rsidR="009D5338" w:rsidRDefault="00670397" w:rsidP="001560B7">
      <w:pPr>
        <w:pStyle w:val="Proposal"/>
        <w:numPr>
          <w:ilvl w:val="0"/>
          <w:numId w:val="37"/>
        </w:numPr>
        <w:tabs>
          <w:tab w:val="clear" w:pos="360"/>
          <w:tab w:val="clear" w:pos="1304"/>
          <w:tab w:val="num" w:pos="1701"/>
        </w:tabs>
        <w:overflowPunct w:val="0"/>
        <w:autoSpaceDE w:val="0"/>
        <w:autoSpaceDN w:val="0"/>
        <w:adjustRightInd w:val="0"/>
        <w:spacing w:line="240" w:lineRule="auto"/>
        <w:textAlignment w:val="baseline"/>
      </w:pPr>
      <w:r>
        <w:t>For CG-SDT, i</w:t>
      </w:r>
      <w:r w:rsidR="009D5338" w:rsidRPr="00BC5BEB">
        <w:t>t up to UE implementation to determine the validity of RSRP change conditions based on existing criteria on an initial BWP not associated with CD-SSB</w:t>
      </w:r>
      <w:r w:rsidR="009D5338" w:rsidRPr="00C5175D">
        <w:t>.</w:t>
      </w:r>
    </w:p>
    <w:p w14:paraId="5E462552" w14:textId="257174EC" w:rsidR="00737294" w:rsidRPr="001560B7" w:rsidRDefault="001560B7" w:rsidP="00737294">
      <w:pPr>
        <w:pStyle w:val="Proposal"/>
        <w:numPr>
          <w:ilvl w:val="0"/>
          <w:numId w:val="37"/>
        </w:numPr>
        <w:tabs>
          <w:tab w:val="clear" w:pos="360"/>
          <w:tab w:val="clear" w:pos="1304"/>
          <w:tab w:val="num" w:pos="1701"/>
        </w:tabs>
        <w:overflowPunct w:val="0"/>
        <w:autoSpaceDE w:val="0"/>
        <w:autoSpaceDN w:val="0"/>
        <w:adjustRightInd w:val="0"/>
        <w:spacing w:line="240" w:lineRule="auto"/>
        <w:textAlignment w:val="baseline"/>
      </w:pPr>
      <w:r w:rsidRPr="001D3BD0">
        <w:lastRenderedPageBreak/>
        <w:t xml:space="preserve">It is up to network </w:t>
      </w:r>
      <w:r>
        <w:t xml:space="preserve">and UE </w:t>
      </w:r>
      <w:r w:rsidRPr="001D3BD0">
        <w:t xml:space="preserve">implementation to ensure </w:t>
      </w:r>
      <w:r>
        <w:t xml:space="preserve">that a </w:t>
      </w:r>
      <w:proofErr w:type="spellStart"/>
      <w:r>
        <w:t>RedCap</w:t>
      </w:r>
      <w:proofErr w:type="spellEnd"/>
      <w:r>
        <w:t xml:space="preserve"> </w:t>
      </w:r>
      <w:r w:rsidRPr="001D3BD0">
        <w:t>UE</w:t>
      </w:r>
      <w:r>
        <w:t xml:space="preserve"> can </w:t>
      </w:r>
      <w:r w:rsidRPr="001D3BD0">
        <w:t>receive</w:t>
      </w:r>
      <w:r>
        <w:t>/</w:t>
      </w:r>
      <w:r w:rsidRPr="001D3BD0">
        <w:t xml:space="preserve">acquire </w:t>
      </w:r>
      <w:r>
        <w:t xml:space="preserve">system information update notifications and </w:t>
      </w:r>
      <w:r w:rsidRPr="001D3BD0">
        <w:t xml:space="preserve">SI updates during </w:t>
      </w:r>
      <w:r>
        <w:t xml:space="preserve">an ongoing </w:t>
      </w:r>
      <w:r w:rsidRPr="001D3BD0">
        <w:t>SDT</w:t>
      </w:r>
      <w:r>
        <w:t xml:space="preserve"> procedure.</w:t>
      </w:r>
    </w:p>
    <w:p w14:paraId="18C6EEC2" w14:textId="3621BAAF" w:rsidR="00D97747" w:rsidRDefault="0047348B" w:rsidP="00C55841">
      <w:pPr>
        <w:pStyle w:val="Heading1"/>
        <w:numPr>
          <w:ilvl w:val="0"/>
          <w:numId w:val="0"/>
        </w:numPr>
        <w:ind w:left="432" w:hanging="432"/>
        <w:rPr>
          <w:lang w:val="en-US"/>
        </w:rPr>
      </w:pPr>
      <w:bookmarkStart w:id="12" w:name="_Hlk41391803"/>
      <w:r>
        <w:rPr>
          <w:lang w:val="en-US"/>
        </w:rPr>
        <w:t>References</w:t>
      </w:r>
    </w:p>
    <w:bookmarkStart w:id="13" w:name="_Ref99191925"/>
    <w:bookmarkStart w:id="14" w:name="_Ref71549373"/>
    <w:bookmarkStart w:id="15" w:name="_Ref65143491"/>
    <w:bookmarkStart w:id="16" w:name="_Ref174151459"/>
    <w:bookmarkStart w:id="17" w:name="_Ref189809556"/>
    <w:p w14:paraId="57623A50" w14:textId="2DDE0AF7" w:rsidR="0022466C" w:rsidRDefault="0022466C" w:rsidP="0022466C">
      <w:pPr>
        <w:pStyle w:val="Reference"/>
        <w:jc w:val="left"/>
      </w:pPr>
      <w:r>
        <w:fldChar w:fldCharType="begin"/>
      </w:r>
      <w:r>
        <w:instrText xml:space="preserve"> HYPERLINK "https://www.3gpp.org/ftp/Meetings_3GPP_SYNC/RAN1/Inbox/R1-2212980.zip" </w:instrText>
      </w:r>
      <w:r>
        <w:fldChar w:fldCharType="separate"/>
      </w:r>
      <w:r w:rsidRPr="0022466C">
        <w:rPr>
          <w:rStyle w:val="Hyperlink"/>
        </w:rPr>
        <w:t>R1-2212980</w:t>
      </w:r>
      <w:r>
        <w:fldChar w:fldCharType="end"/>
      </w:r>
      <w:r w:rsidRPr="00D940E1">
        <w:t>, “</w:t>
      </w:r>
      <w:r w:rsidR="00421799" w:rsidRPr="00421799">
        <w:t xml:space="preserve">FL summary #4 on Rel-17 </w:t>
      </w:r>
      <w:proofErr w:type="spellStart"/>
      <w:r w:rsidR="00421799" w:rsidRPr="00421799">
        <w:t>RedCap</w:t>
      </w:r>
      <w:proofErr w:type="spellEnd"/>
      <w:r w:rsidR="00421799" w:rsidRPr="00421799">
        <w:t xml:space="preserve"> maintenance</w:t>
      </w:r>
      <w:r w:rsidRPr="00D940E1">
        <w:t>”, Ericsson, 3GPP TSG RAN</w:t>
      </w:r>
      <w:r w:rsidR="001526EE">
        <w:t xml:space="preserve"> </w:t>
      </w:r>
      <w:r w:rsidR="001526EE" w:rsidRPr="001526EE">
        <w:t>WG1 Meeting #111</w:t>
      </w:r>
      <w:r w:rsidRPr="00D940E1">
        <w:t xml:space="preserve">, </w:t>
      </w:r>
      <w:r w:rsidR="001526EE">
        <w:t xml:space="preserve">Toulouse, </w:t>
      </w:r>
      <w:r w:rsidR="00F21102">
        <w:t>November</w:t>
      </w:r>
      <w:r w:rsidRPr="00D940E1">
        <w:t xml:space="preserve"> 2022.</w:t>
      </w:r>
      <w:bookmarkEnd w:id="13"/>
    </w:p>
    <w:bookmarkStart w:id="18" w:name="_Ref127548228"/>
    <w:p w14:paraId="3D8B8B27" w14:textId="075CCC11" w:rsidR="009F16C8" w:rsidRDefault="00464847" w:rsidP="004B7514">
      <w:pPr>
        <w:pStyle w:val="Reference"/>
      </w:pPr>
      <w:r>
        <w:fldChar w:fldCharType="begin"/>
      </w:r>
      <w:r>
        <w:instrText xml:space="preserve"> HYPERLINK "https://www.3gpp.org/ftp/tsg_ran/WG1_RL1/TSGR1_111/Docs/R1-2212981.zip" </w:instrText>
      </w:r>
      <w:r>
        <w:fldChar w:fldCharType="separate"/>
      </w:r>
      <w:r w:rsidR="006C4D5F" w:rsidRPr="00464847">
        <w:rPr>
          <w:rStyle w:val="Hyperlink"/>
        </w:rPr>
        <w:t>R1-2212981</w:t>
      </w:r>
      <w:r>
        <w:fldChar w:fldCharType="end"/>
      </w:r>
      <w:r w:rsidR="004B7514">
        <w:t xml:space="preserve">, “RAN1 agreements for Rel-17 NR </w:t>
      </w:r>
      <w:proofErr w:type="spellStart"/>
      <w:r w:rsidR="004B7514">
        <w:t>RedCap</w:t>
      </w:r>
      <w:proofErr w:type="spellEnd"/>
      <w:r w:rsidR="004B7514">
        <w:t xml:space="preserve">”, Rapporteur (Ericsson), </w:t>
      </w:r>
      <w:r w:rsidR="0053591F" w:rsidRPr="0053591F">
        <w:t>3GPP TSG RAN WG1 Meeting #111</w:t>
      </w:r>
      <w:r w:rsidR="0053591F">
        <w:t>, Toulouse, November</w:t>
      </w:r>
      <w:r w:rsidR="0053591F" w:rsidRPr="00D940E1">
        <w:t xml:space="preserve"> 2022.</w:t>
      </w:r>
      <w:bookmarkEnd w:id="18"/>
      <w:r w:rsidR="0053591F">
        <w:t xml:space="preserve"> </w:t>
      </w:r>
    </w:p>
    <w:bookmarkStart w:id="19" w:name="_Ref127548260"/>
    <w:p w14:paraId="1C2850AA" w14:textId="73D47254" w:rsidR="0064578B" w:rsidRDefault="008D5712" w:rsidP="004B7514">
      <w:pPr>
        <w:pStyle w:val="Reference"/>
      </w:pPr>
      <w:r>
        <w:fldChar w:fldCharType="begin"/>
      </w:r>
      <w:r>
        <w:instrText xml:space="preserve"> HYPERLINK "https://www.3gpp.org/ftp/tsg_ran/WG2_RL2/TSGR2_120/Inbox/Chairs_Notes/RAN2-120%20-%20NR-NTN-IoT-NTN-RedCap-CE_2022-11-18_1030.docx" </w:instrText>
      </w:r>
      <w:r>
        <w:fldChar w:fldCharType="separate"/>
      </w:r>
      <w:r w:rsidR="00736600" w:rsidRPr="008D5712">
        <w:rPr>
          <w:rStyle w:val="Hyperlink"/>
        </w:rPr>
        <w:t>R2-2213001</w:t>
      </w:r>
      <w:r>
        <w:fldChar w:fldCharType="end"/>
      </w:r>
      <w:r w:rsidR="00736600">
        <w:t>, “</w:t>
      </w:r>
      <w:r w:rsidR="009A2493" w:rsidRPr="009A2493">
        <w:t xml:space="preserve">Report from Break-out session on NR-NTN, IoT-NTN, </w:t>
      </w:r>
      <w:proofErr w:type="spellStart"/>
      <w:r w:rsidR="009A2493" w:rsidRPr="009A2493">
        <w:t>RedCap</w:t>
      </w:r>
      <w:proofErr w:type="spellEnd"/>
      <w:r w:rsidR="009A2493" w:rsidRPr="009A2493">
        <w:t xml:space="preserve"> and CE</w:t>
      </w:r>
      <w:r w:rsidR="009A2493">
        <w:t xml:space="preserve">”, </w:t>
      </w:r>
      <w:r w:rsidR="00E056BC" w:rsidRPr="00E056BC">
        <w:t>Vice Chairman (ZTE Corporation)</w:t>
      </w:r>
      <w:r w:rsidR="00E056BC">
        <w:t xml:space="preserve">, </w:t>
      </w:r>
      <w:r w:rsidR="00604725" w:rsidRPr="00604725">
        <w:t>3GPP TSG-RAN WG2 Meeting #120</w:t>
      </w:r>
      <w:r w:rsidR="00604725">
        <w:t>, Toulouse, November</w:t>
      </w:r>
      <w:r w:rsidR="00604725" w:rsidRPr="00D940E1">
        <w:t xml:space="preserve"> 2022.</w:t>
      </w:r>
      <w:bookmarkEnd w:id="19"/>
    </w:p>
    <w:bookmarkEnd w:id="14"/>
    <w:bookmarkEnd w:id="15"/>
    <w:bookmarkEnd w:id="16"/>
    <w:bookmarkEnd w:id="17"/>
    <w:bookmarkEnd w:id="12"/>
    <w:sectPr w:rsidR="0064578B">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69937" w14:textId="77777777" w:rsidR="00967DCF" w:rsidRDefault="00967DCF">
      <w:pPr>
        <w:spacing w:line="240" w:lineRule="auto"/>
      </w:pPr>
      <w:r>
        <w:separator/>
      </w:r>
    </w:p>
  </w:endnote>
  <w:endnote w:type="continuationSeparator" w:id="0">
    <w:p w14:paraId="12436373" w14:textId="77777777" w:rsidR="00967DCF" w:rsidRDefault="00967DCF">
      <w:pPr>
        <w:spacing w:line="240" w:lineRule="auto"/>
      </w:pPr>
      <w:r>
        <w:continuationSeparator/>
      </w:r>
    </w:p>
  </w:endnote>
  <w:endnote w:type="continuationNotice" w:id="1">
    <w:p w14:paraId="5D333D78" w14:textId="77777777" w:rsidR="00967DCF" w:rsidRDefault="00967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5F546" w14:textId="77777777" w:rsidR="00967DCF" w:rsidRDefault="00967DCF">
      <w:pPr>
        <w:spacing w:after="0"/>
      </w:pPr>
      <w:r>
        <w:separator/>
      </w:r>
    </w:p>
  </w:footnote>
  <w:footnote w:type="continuationSeparator" w:id="0">
    <w:p w14:paraId="1C9A3FF3" w14:textId="77777777" w:rsidR="00967DCF" w:rsidRDefault="00967DCF">
      <w:pPr>
        <w:spacing w:after="0"/>
      </w:pPr>
      <w:r>
        <w:continuationSeparator/>
      </w:r>
    </w:p>
  </w:footnote>
  <w:footnote w:type="continuationNotice" w:id="1">
    <w:p w14:paraId="1DEAB268" w14:textId="77777777" w:rsidR="00967DCF" w:rsidRDefault="00967D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B718F"/>
    <w:multiLevelType w:val="multilevel"/>
    <w:tmpl w:val="091B7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57346C"/>
    <w:multiLevelType w:val="multilevel"/>
    <w:tmpl w:val="0B573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C33FE8"/>
    <w:multiLevelType w:val="hybridMultilevel"/>
    <w:tmpl w:val="E5AEE12C"/>
    <w:lvl w:ilvl="0" w:tplc="9CCE2994">
      <w:start w:val="1"/>
      <w:numFmt w:val="bullet"/>
      <w:lvlText w:val="●"/>
      <w:lvlJc w:val="left"/>
      <w:pPr>
        <w:tabs>
          <w:tab w:val="num" w:pos="720"/>
        </w:tabs>
        <w:ind w:left="720" w:hanging="360"/>
      </w:pPr>
      <w:rPr>
        <w:rFonts w:ascii="Ericsson Hilda" w:hAnsi="Ericsson Hilda" w:hint="default"/>
      </w:rPr>
    </w:lvl>
    <w:lvl w:ilvl="1" w:tplc="697C1F26" w:tentative="1">
      <w:start w:val="1"/>
      <w:numFmt w:val="bullet"/>
      <w:lvlText w:val="●"/>
      <w:lvlJc w:val="left"/>
      <w:pPr>
        <w:tabs>
          <w:tab w:val="num" w:pos="1440"/>
        </w:tabs>
        <w:ind w:left="1440" w:hanging="360"/>
      </w:pPr>
      <w:rPr>
        <w:rFonts w:ascii="Ericsson Hilda" w:hAnsi="Ericsson Hilda" w:hint="default"/>
      </w:rPr>
    </w:lvl>
    <w:lvl w:ilvl="2" w:tplc="6FF4644A" w:tentative="1">
      <w:start w:val="1"/>
      <w:numFmt w:val="bullet"/>
      <w:lvlText w:val="●"/>
      <w:lvlJc w:val="left"/>
      <w:pPr>
        <w:tabs>
          <w:tab w:val="num" w:pos="2160"/>
        </w:tabs>
        <w:ind w:left="2160" w:hanging="360"/>
      </w:pPr>
      <w:rPr>
        <w:rFonts w:ascii="Ericsson Hilda" w:hAnsi="Ericsson Hilda" w:hint="default"/>
      </w:rPr>
    </w:lvl>
    <w:lvl w:ilvl="3" w:tplc="D7C657C8" w:tentative="1">
      <w:start w:val="1"/>
      <w:numFmt w:val="bullet"/>
      <w:lvlText w:val="●"/>
      <w:lvlJc w:val="left"/>
      <w:pPr>
        <w:tabs>
          <w:tab w:val="num" w:pos="2880"/>
        </w:tabs>
        <w:ind w:left="2880" w:hanging="360"/>
      </w:pPr>
      <w:rPr>
        <w:rFonts w:ascii="Ericsson Hilda" w:hAnsi="Ericsson Hilda" w:hint="default"/>
      </w:rPr>
    </w:lvl>
    <w:lvl w:ilvl="4" w:tplc="19A2C42C" w:tentative="1">
      <w:start w:val="1"/>
      <w:numFmt w:val="bullet"/>
      <w:lvlText w:val="●"/>
      <w:lvlJc w:val="left"/>
      <w:pPr>
        <w:tabs>
          <w:tab w:val="num" w:pos="3600"/>
        </w:tabs>
        <w:ind w:left="3600" w:hanging="360"/>
      </w:pPr>
      <w:rPr>
        <w:rFonts w:ascii="Ericsson Hilda" w:hAnsi="Ericsson Hilda" w:hint="default"/>
      </w:rPr>
    </w:lvl>
    <w:lvl w:ilvl="5" w:tplc="6E064138" w:tentative="1">
      <w:start w:val="1"/>
      <w:numFmt w:val="bullet"/>
      <w:lvlText w:val="●"/>
      <w:lvlJc w:val="left"/>
      <w:pPr>
        <w:tabs>
          <w:tab w:val="num" w:pos="4320"/>
        </w:tabs>
        <w:ind w:left="4320" w:hanging="360"/>
      </w:pPr>
      <w:rPr>
        <w:rFonts w:ascii="Ericsson Hilda" w:hAnsi="Ericsson Hilda" w:hint="default"/>
      </w:rPr>
    </w:lvl>
    <w:lvl w:ilvl="6" w:tplc="5A6677DC" w:tentative="1">
      <w:start w:val="1"/>
      <w:numFmt w:val="bullet"/>
      <w:lvlText w:val="●"/>
      <w:lvlJc w:val="left"/>
      <w:pPr>
        <w:tabs>
          <w:tab w:val="num" w:pos="5040"/>
        </w:tabs>
        <w:ind w:left="5040" w:hanging="360"/>
      </w:pPr>
      <w:rPr>
        <w:rFonts w:ascii="Ericsson Hilda" w:hAnsi="Ericsson Hilda" w:hint="default"/>
      </w:rPr>
    </w:lvl>
    <w:lvl w:ilvl="7" w:tplc="AF8AE22A" w:tentative="1">
      <w:start w:val="1"/>
      <w:numFmt w:val="bullet"/>
      <w:lvlText w:val="●"/>
      <w:lvlJc w:val="left"/>
      <w:pPr>
        <w:tabs>
          <w:tab w:val="num" w:pos="5760"/>
        </w:tabs>
        <w:ind w:left="5760" w:hanging="360"/>
      </w:pPr>
      <w:rPr>
        <w:rFonts w:ascii="Ericsson Hilda" w:hAnsi="Ericsson Hilda" w:hint="default"/>
      </w:rPr>
    </w:lvl>
    <w:lvl w:ilvl="8" w:tplc="F18E7252"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D3591B"/>
    <w:multiLevelType w:val="multilevel"/>
    <w:tmpl w:val="1AD3591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0" w15:restartNumberingAfterBreak="0">
    <w:nsid w:val="22112CA8"/>
    <w:multiLevelType w:val="multilevel"/>
    <w:tmpl w:val="22112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108CE"/>
    <w:multiLevelType w:val="multilevel"/>
    <w:tmpl w:val="25310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26B7A"/>
    <w:multiLevelType w:val="multilevel"/>
    <w:tmpl w:val="27C26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B6E52D2"/>
    <w:multiLevelType w:val="hybridMultilevel"/>
    <w:tmpl w:val="22BE3D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DF71263"/>
    <w:multiLevelType w:val="hybridMultilevel"/>
    <w:tmpl w:val="A1141554"/>
    <w:lvl w:ilvl="0" w:tplc="C44E9676">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8B79E8"/>
    <w:multiLevelType w:val="multilevel"/>
    <w:tmpl w:val="308B7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681A20"/>
    <w:multiLevelType w:val="hybridMultilevel"/>
    <w:tmpl w:val="FCB69108"/>
    <w:lvl w:ilvl="0" w:tplc="20000001">
      <w:start w:val="1"/>
      <w:numFmt w:val="bullet"/>
      <w:lvlText w:val=""/>
      <w:lvlJc w:val="left"/>
      <w:pPr>
        <w:ind w:left="1212" w:hanging="360"/>
      </w:pPr>
      <w:rPr>
        <w:rFonts w:ascii="Symbol" w:hAnsi="Symbol" w:hint="default"/>
      </w:rPr>
    </w:lvl>
    <w:lvl w:ilvl="1" w:tplc="20000003" w:tentative="1">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20" w15:restartNumberingAfterBreak="0">
    <w:nsid w:val="365945DB"/>
    <w:multiLevelType w:val="hybridMultilevel"/>
    <w:tmpl w:val="66541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7040040"/>
    <w:multiLevelType w:val="hybridMultilevel"/>
    <w:tmpl w:val="65B2C510"/>
    <w:lvl w:ilvl="0" w:tplc="8C005EC8">
      <w:start w:val="1"/>
      <w:numFmt w:val="bullet"/>
      <w:lvlText w:val="●"/>
      <w:lvlJc w:val="left"/>
      <w:pPr>
        <w:tabs>
          <w:tab w:val="num" w:pos="720"/>
        </w:tabs>
        <w:ind w:left="720" w:hanging="360"/>
      </w:pPr>
      <w:rPr>
        <w:rFonts w:ascii="Ericsson Hilda" w:hAnsi="Ericsson Hilda" w:hint="default"/>
      </w:rPr>
    </w:lvl>
    <w:lvl w:ilvl="1" w:tplc="9BA2FBDA" w:tentative="1">
      <w:start w:val="1"/>
      <w:numFmt w:val="bullet"/>
      <w:lvlText w:val="●"/>
      <w:lvlJc w:val="left"/>
      <w:pPr>
        <w:tabs>
          <w:tab w:val="num" w:pos="1440"/>
        </w:tabs>
        <w:ind w:left="1440" w:hanging="360"/>
      </w:pPr>
      <w:rPr>
        <w:rFonts w:ascii="Ericsson Hilda" w:hAnsi="Ericsson Hilda" w:hint="default"/>
      </w:rPr>
    </w:lvl>
    <w:lvl w:ilvl="2" w:tplc="6AE2BC62" w:tentative="1">
      <w:start w:val="1"/>
      <w:numFmt w:val="bullet"/>
      <w:lvlText w:val="●"/>
      <w:lvlJc w:val="left"/>
      <w:pPr>
        <w:tabs>
          <w:tab w:val="num" w:pos="2160"/>
        </w:tabs>
        <w:ind w:left="2160" w:hanging="360"/>
      </w:pPr>
      <w:rPr>
        <w:rFonts w:ascii="Ericsson Hilda" w:hAnsi="Ericsson Hilda" w:hint="default"/>
      </w:rPr>
    </w:lvl>
    <w:lvl w:ilvl="3" w:tplc="A20041C6" w:tentative="1">
      <w:start w:val="1"/>
      <w:numFmt w:val="bullet"/>
      <w:lvlText w:val="●"/>
      <w:lvlJc w:val="left"/>
      <w:pPr>
        <w:tabs>
          <w:tab w:val="num" w:pos="2880"/>
        </w:tabs>
        <w:ind w:left="2880" w:hanging="360"/>
      </w:pPr>
      <w:rPr>
        <w:rFonts w:ascii="Ericsson Hilda" w:hAnsi="Ericsson Hilda" w:hint="default"/>
      </w:rPr>
    </w:lvl>
    <w:lvl w:ilvl="4" w:tplc="D84EA956" w:tentative="1">
      <w:start w:val="1"/>
      <w:numFmt w:val="bullet"/>
      <w:lvlText w:val="●"/>
      <w:lvlJc w:val="left"/>
      <w:pPr>
        <w:tabs>
          <w:tab w:val="num" w:pos="3600"/>
        </w:tabs>
        <w:ind w:left="3600" w:hanging="360"/>
      </w:pPr>
      <w:rPr>
        <w:rFonts w:ascii="Ericsson Hilda" w:hAnsi="Ericsson Hilda" w:hint="default"/>
      </w:rPr>
    </w:lvl>
    <w:lvl w:ilvl="5" w:tplc="BFE4124C" w:tentative="1">
      <w:start w:val="1"/>
      <w:numFmt w:val="bullet"/>
      <w:lvlText w:val="●"/>
      <w:lvlJc w:val="left"/>
      <w:pPr>
        <w:tabs>
          <w:tab w:val="num" w:pos="4320"/>
        </w:tabs>
        <w:ind w:left="4320" w:hanging="360"/>
      </w:pPr>
      <w:rPr>
        <w:rFonts w:ascii="Ericsson Hilda" w:hAnsi="Ericsson Hilda" w:hint="default"/>
      </w:rPr>
    </w:lvl>
    <w:lvl w:ilvl="6" w:tplc="36D4DA3A" w:tentative="1">
      <w:start w:val="1"/>
      <w:numFmt w:val="bullet"/>
      <w:lvlText w:val="●"/>
      <w:lvlJc w:val="left"/>
      <w:pPr>
        <w:tabs>
          <w:tab w:val="num" w:pos="5040"/>
        </w:tabs>
        <w:ind w:left="5040" w:hanging="360"/>
      </w:pPr>
      <w:rPr>
        <w:rFonts w:ascii="Ericsson Hilda" w:hAnsi="Ericsson Hilda" w:hint="default"/>
      </w:rPr>
    </w:lvl>
    <w:lvl w:ilvl="7" w:tplc="5D445702" w:tentative="1">
      <w:start w:val="1"/>
      <w:numFmt w:val="bullet"/>
      <w:lvlText w:val="●"/>
      <w:lvlJc w:val="left"/>
      <w:pPr>
        <w:tabs>
          <w:tab w:val="num" w:pos="5760"/>
        </w:tabs>
        <w:ind w:left="5760" w:hanging="360"/>
      </w:pPr>
      <w:rPr>
        <w:rFonts w:ascii="Ericsson Hilda" w:hAnsi="Ericsson Hilda" w:hint="default"/>
      </w:rPr>
    </w:lvl>
    <w:lvl w:ilvl="8" w:tplc="672C593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6C6E7A"/>
    <w:multiLevelType w:val="multilevel"/>
    <w:tmpl w:val="676C6E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01659B"/>
    <w:multiLevelType w:val="multilevel"/>
    <w:tmpl w:val="76016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1C579E"/>
    <w:multiLevelType w:val="multilevel"/>
    <w:tmpl w:val="7A1C5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692CAB"/>
    <w:multiLevelType w:val="multilevel"/>
    <w:tmpl w:val="7B692CA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BF1EE1"/>
    <w:multiLevelType w:val="multilevel"/>
    <w:tmpl w:val="7BBF1E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307444">
    <w:abstractNumId w:val="2"/>
  </w:num>
  <w:num w:numId="2" w16cid:durableId="445740360">
    <w:abstractNumId w:val="9"/>
  </w:num>
  <w:num w:numId="3" w16cid:durableId="369381469">
    <w:abstractNumId w:val="1"/>
  </w:num>
  <w:num w:numId="4" w16cid:durableId="1818958059">
    <w:abstractNumId w:val="0"/>
  </w:num>
  <w:num w:numId="5" w16cid:durableId="573510506">
    <w:abstractNumId w:val="14"/>
  </w:num>
  <w:num w:numId="6" w16cid:durableId="1154952492">
    <w:abstractNumId w:val="21"/>
    <w:lvlOverride w:ilvl="0">
      <w:startOverride w:val="1"/>
    </w:lvlOverride>
  </w:num>
  <w:num w:numId="7" w16cid:durableId="677198026">
    <w:abstractNumId w:val="22"/>
  </w:num>
  <w:num w:numId="8" w16cid:durableId="1177185711">
    <w:abstractNumId w:val="25"/>
  </w:num>
  <w:num w:numId="9" w16cid:durableId="1037705117">
    <w:abstractNumId w:val="31"/>
  </w:num>
  <w:num w:numId="10" w16cid:durableId="990477661">
    <w:abstractNumId w:val="11"/>
  </w:num>
  <w:num w:numId="11" w16cid:durableId="439254027">
    <w:abstractNumId w:val="27"/>
  </w:num>
  <w:num w:numId="12" w16cid:durableId="523786689">
    <w:abstractNumId w:val="3"/>
  </w:num>
  <w:num w:numId="13" w16cid:durableId="983698112">
    <w:abstractNumId w:val="13"/>
  </w:num>
  <w:num w:numId="14" w16cid:durableId="370425279">
    <w:abstractNumId w:val="12"/>
  </w:num>
  <w:num w:numId="15" w16cid:durableId="1037898359">
    <w:abstractNumId w:val="30"/>
  </w:num>
  <w:num w:numId="16" w16cid:durableId="963926828">
    <w:abstractNumId w:val="4"/>
  </w:num>
  <w:num w:numId="17" w16cid:durableId="1060133869">
    <w:abstractNumId w:val="29"/>
  </w:num>
  <w:num w:numId="18" w16cid:durableId="814178698">
    <w:abstractNumId w:val="28"/>
  </w:num>
  <w:num w:numId="19" w16cid:durableId="856041634">
    <w:abstractNumId w:val="32"/>
  </w:num>
  <w:num w:numId="20" w16cid:durableId="1589970579">
    <w:abstractNumId w:val="17"/>
  </w:num>
  <w:num w:numId="21" w16cid:durableId="1781801801">
    <w:abstractNumId w:val="6"/>
  </w:num>
  <w:num w:numId="22" w16cid:durableId="1462266855">
    <w:abstractNumId w:val="15"/>
  </w:num>
  <w:num w:numId="23" w16cid:durableId="2034377784">
    <w:abstractNumId w:val="8"/>
  </w:num>
  <w:num w:numId="24" w16cid:durableId="1919249041">
    <w:abstractNumId w:val="7"/>
  </w:num>
  <w:num w:numId="25" w16cid:durableId="93793908">
    <w:abstractNumId w:val="10"/>
  </w:num>
  <w:num w:numId="26" w16cid:durableId="1713453643">
    <w:abstractNumId w:val="18"/>
  </w:num>
  <w:num w:numId="27" w16cid:durableId="1544250579">
    <w:abstractNumId w:val="16"/>
  </w:num>
  <w:num w:numId="28" w16cid:durableId="2134906083">
    <w:abstractNumId w:val="5"/>
  </w:num>
  <w:num w:numId="29" w16cid:durableId="641472639">
    <w:abstractNumId w:val="23"/>
  </w:num>
  <w:num w:numId="30" w16cid:durableId="457184267">
    <w:abstractNumId w:val="19"/>
  </w:num>
  <w:num w:numId="31" w16cid:durableId="347372363">
    <w:abstractNumId w:val="26"/>
  </w:num>
  <w:num w:numId="32" w16cid:durableId="732192437">
    <w:abstractNumId w:val="20"/>
  </w:num>
  <w:num w:numId="33" w16cid:durableId="420684664">
    <w:abstractNumId w:val="24"/>
  </w:num>
  <w:num w:numId="34" w16cid:durableId="1592004044">
    <w:abstractNumId w:val="22"/>
  </w:num>
  <w:num w:numId="35" w16cid:durableId="94518728">
    <w:abstractNumId w:val="22"/>
  </w:num>
  <w:num w:numId="36" w16cid:durableId="8123316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7653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06482656">
    <w:abstractNumId w:val="22"/>
  </w:num>
  <w:num w:numId="39" w16cid:durableId="129860711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64B"/>
    <w:rsid w:val="00000AEF"/>
    <w:rsid w:val="00000EB0"/>
    <w:rsid w:val="000010B9"/>
    <w:rsid w:val="00001913"/>
    <w:rsid w:val="00001CDC"/>
    <w:rsid w:val="0000267D"/>
    <w:rsid w:val="0000280D"/>
    <w:rsid w:val="00002B88"/>
    <w:rsid w:val="00002C4B"/>
    <w:rsid w:val="00002DEF"/>
    <w:rsid w:val="00003B0C"/>
    <w:rsid w:val="00003EA9"/>
    <w:rsid w:val="00004282"/>
    <w:rsid w:val="00004360"/>
    <w:rsid w:val="0000441F"/>
    <w:rsid w:val="00004447"/>
    <w:rsid w:val="000044E3"/>
    <w:rsid w:val="00004E5E"/>
    <w:rsid w:val="0000516B"/>
    <w:rsid w:val="0000543E"/>
    <w:rsid w:val="00005A0B"/>
    <w:rsid w:val="00006C14"/>
    <w:rsid w:val="00006C9C"/>
    <w:rsid w:val="000071AC"/>
    <w:rsid w:val="0000731E"/>
    <w:rsid w:val="00007336"/>
    <w:rsid w:val="000077D7"/>
    <w:rsid w:val="000079A9"/>
    <w:rsid w:val="00007AAF"/>
    <w:rsid w:val="00007F09"/>
    <w:rsid w:val="000101F3"/>
    <w:rsid w:val="00011131"/>
    <w:rsid w:val="000111A2"/>
    <w:rsid w:val="00011266"/>
    <w:rsid w:val="0001205E"/>
    <w:rsid w:val="0001278F"/>
    <w:rsid w:val="00012C8E"/>
    <w:rsid w:val="00012E1E"/>
    <w:rsid w:val="000130A3"/>
    <w:rsid w:val="0001331D"/>
    <w:rsid w:val="0001343E"/>
    <w:rsid w:val="000135F5"/>
    <w:rsid w:val="000137CF"/>
    <w:rsid w:val="00014181"/>
    <w:rsid w:val="00014487"/>
    <w:rsid w:val="000144C3"/>
    <w:rsid w:val="000168F4"/>
    <w:rsid w:val="00016E0D"/>
    <w:rsid w:val="00016E68"/>
    <w:rsid w:val="000171EA"/>
    <w:rsid w:val="00017626"/>
    <w:rsid w:val="00020645"/>
    <w:rsid w:val="00020DFC"/>
    <w:rsid w:val="00021248"/>
    <w:rsid w:val="000221DD"/>
    <w:rsid w:val="000224B2"/>
    <w:rsid w:val="0002254B"/>
    <w:rsid w:val="00022875"/>
    <w:rsid w:val="00023807"/>
    <w:rsid w:val="00023DC1"/>
    <w:rsid w:val="00023DC2"/>
    <w:rsid w:val="00023E02"/>
    <w:rsid w:val="000243A5"/>
    <w:rsid w:val="00024C1F"/>
    <w:rsid w:val="000256DC"/>
    <w:rsid w:val="0002573D"/>
    <w:rsid w:val="00025ED0"/>
    <w:rsid w:val="00026238"/>
    <w:rsid w:val="000263B0"/>
    <w:rsid w:val="00026CA1"/>
    <w:rsid w:val="00026F0F"/>
    <w:rsid w:val="00027100"/>
    <w:rsid w:val="000277FD"/>
    <w:rsid w:val="0002784E"/>
    <w:rsid w:val="00027B2F"/>
    <w:rsid w:val="00027B53"/>
    <w:rsid w:val="00027C13"/>
    <w:rsid w:val="00027E05"/>
    <w:rsid w:val="00030156"/>
    <w:rsid w:val="000306FE"/>
    <w:rsid w:val="00030B8B"/>
    <w:rsid w:val="00030E65"/>
    <w:rsid w:val="00030FC2"/>
    <w:rsid w:val="00031049"/>
    <w:rsid w:val="00032B3D"/>
    <w:rsid w:val="00032D6F"/>
    <w:rsid w:val="000331F7"/>
    <w:rsid w:val="00033449"/>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379D8"/>
    <w:rsid w:val="00040118"/>
    <w:rsid w:val="000404A0"/>
    <w:rsid w:val="00040D55"/>
    <w:rsid w:val="00040DC1"/>
    <w:rsid w:val="0004108B"/>
    <w:rsid w:val="0004116C"/>
    <w:rsid w:val="0004158F"/>
    <w:rsid w:val="00041814"/>
    <w:rsid w:val="00041AAC"/>
    <w:rsid w:val="00041B5A"/>
    <w:rsid w:val="00041BBE"/>
    <w:rsid w:val="00042275"/>
    <w:rsid w:val="00042EE7"/>
    <w:rsid w:val="00043C11"/>
    <w:rsid w:val="00043EEB"/>
    <w:rsid w:val="000440AA"/>
    <w:rsid w:val="000443EA"/>
    <w:rsid w:val="00044B34"/>
    <w:rsid w:val="00044FAE"/>
    <w:rsid w:val="00045232"/>
    <w:rsid w:val="0004555E"/>
    <w:rsid w:val="000455F6"/>
    <w:rsid w:val="00045742"/>
    <w:rsid w:val="00045835"/>
    <w:rsid w:val="00045CC9"/>
    <w:rsid w:val="0004610A"/>
    <w:rsid w:val="00046632"/>
    <w:rsid w:val="00046742"/>
    <w:rsid w:val="00050105"/>
    <w:rsid w:val="00050257"/>
    <w:rsid w:val="000504E7"/>
    <w:rsid w:val="00050678"/>
    <w:rsid w:val="00050698"/>
    <w:rsid w:val="00050EA1"/>
    <w:rsid w:val="000514AB"/>
    <w:rsid w:val="00051938"/>
    <w:rsid w:val="00051A90"/>
    <w:rsid w:val="00051B0A"/>
    <w:rsid w:val="00051EA1"/>
    <w:rsid w:val="000520A7"/>
    <w:rsid w:val="000522C1"/>
    <w:rsid w:val="000522FC"/>
    <w:rsid w:val="000525F9"/>
    <w:rsid w:val="00053199"/>
    <w:rsid w:val="0005350E"/>
    <w:rsid w:val="00053E4E"/>
    <w:rsid w:val="00053FCD"/>
    <w:rsid w:val="0005451C"/>
    <w:rsid w:val="00054E1C"/>
    <w:rsid w:val="00055782"/>
    <w:rsid w:val="00056A0F"/>
    <w:rsid w:val="00056E84"/>
    <w:rsid w:val="00056F27"/>
    <w:rsid w:val="0005734A"/>
    <w:rsid w:val="00057ABA"/>
    <w:rsid w:val="0006097E"/>
    <w:rsid w:val="00060D7B"/>
    <w:rsid w:val="00060E22"/>
    <w:rsid w:val="00060F3C"/>
    <w:rsid w:val="0006132A"/>
    <w:rsid w:val="000614A6"/>
    <w:rsid w:val="000617D6"/>
    <w:rsid w:val="00061B39"/>
    <w:rsid w:val="00062397"/>
    <w:rsid w:val="000625A0"/>
    <w:rsid w:val="00062FF6"/>
    <w:rsid w:val="000631FA"/>
    <w:rsid w:val="000632EA"/>
    <w:rsid w:val="000638DD"/>
    <w:rsid w:val="00063AB1"/>
    <w:rsid w:val="00063BE4"/>
    <w:rsid w:val="00063D85"/>
    <w:rsid w:val="00064050"/>
    <w:rsid w:val="00064462"/>
    <w:rsid w:val="00066328"/>
    <w:rsid w:val="00066D2F"/>
    <w:rsid w:val="00066D34"/>
    <w:rsid w:val="00067073"/>
    <w:rsid w:val="000673C0"/>
    <w:rsid w:val="000674BB"/>
    <w:rsid w:val="0006758C"/>
    <w:rsid w:val="00067B66"/>
    <w:rsid w:val="00070586"/>
    <w:rsid w:val="000709CF"/>
    <w:rsid w:val="000715E1"/>
    <w:rsid w:val="0007168E"/>
    <w:rsid w:val="000716F6"/>
    <w:rsid w:val="000717F6"/>
    <w:rsid w:val="00071AFC"/>
    <w:rsid w:val="00071C02"/>
    <w:rsid w:val="00072092"/>
    <w:rsid w:val="00072304"/>
    <w:rsid w:val="00072411"/>
    <w:rsid w:val="000728A5"/>
    <w:rsid w:val="000733EE"/>
    <w:rsid w:val="00073429"/>
    <w:rsid w:val="000739E6"/>
    <w:rsid w:val="00073BDC"/>
    <w:rsid w:val="000748E5"/>
    <w:rsid w:val="00074C6A"/>
    <w:rsid w:val="00074D3E"/>
    <w:rsid w:val="00074DF9"/>
    <w:rsid w:val="0007577B"/>
    <w:rsid w:val="000759D8"/>
    <w:rsid w:val="00075C50"/>
    <w:rsid w:val="0007795F"/>
    <w:rsid w:val="00077C97"/>
    <w:rsid w:val="00077F66"/>
    <w:rsid w:val="00080D62"/>
    <w:rsid w:val="00081C0E"/>
    <w:rsid w:val="00081D51"/>
    <w:rsid w:val="00081D58"/>
    <w:rsid w:val="00081DAF"/>
    <w:rsid w:val="000820C2"/>
    <w:rsid w:val="00082817"/>
    <w:rsid w:val="00082D1F"/>
    <w:rsid w:val="00083168"/>
    <w:rsid w:val="000831F7"/>
    <w:rsid w:val="00083D6E"/>
    <w:rsid w:val="00083F94"/>
    <w:rsid w:val="00084287"/>
    <w:rsid w:val="00084474"/>
    <w:rsid w:val="0008458C"/>
    <w:rsid w:val="00084CDC"/>
    <w:rsid w:val="000851C2"/>
    <w:rsid w:val="00085362"/>
    <w:rsid w:val="00085721"/>
    <w:rsid w:val="000858DB"/>
    <w:rsid w:val="00085C49"/>
    <w:rsid w:val="000860BE"/>
    <w:rsid w:val="000871F5"/>
    <w:rsid w:val="000872A3"/>
    <w:rsid w:val="000876BF"/>
    <w:rsid w:val="00087B84"/>
    <w:rsid w:val="00087F4B"/>
    <w:rsid w:val="000902A6"/>
    <w:rsid w:val="00090672"/>
    <w:rsid w:val="00090DB7"/>
    <w:rsid w:val="000914A9"/>
    <w:rsid w:val="0009150E"/>
    <w:rsid w:val="00091FA9"/>
    <w:rsid w:val="0009226D"/>
    <w:rsid w:val="0009256A"/>
    <w:rsid w:val="000927A7"/>
    <w:rsid w:val="00092809"/>
    <w:rsid w:val="00092891"/>
    <w:rsid w:val="00092BAA"/>
    <w:rsid w:val="00092DEF"/>
    <w:rsid w:val="00092E80"/>
    <w:rsid w:val="0009324B"/>
    <w:rsid w:val="0009333B"/>
    <w:rsid w:val="00093C10"/>
    <w:rsid w:val="00093ECD"/>
    <w:rsid w:val="00093F7C"/>
    <w:rsid w:val="00094687"/>
    <w:rsid w:val="00094A80"/>
    <w:rsid w:val="00094C1C"/>
    <w:rsid w:val="00094EA9"/>
    <w:rsid w:val="00094FF0"/>
    <w:rsid w:val="00095B8F"/>
    <w:rsid w:val="00095BB0"/>
    <w:rsid w:val="00096407"/>
    <w:rsid w:val="00096417"/>
    <w:rsid w:val="00096590"/>
    <w:rsid w:val="00096E49"/>
    <w:rsid w:val="00096F71"/>
    <w:rsid w:val="00097427"/>
    <w:rsid w:val="0009772D"/>
    <w:rsid w:val="00097772"/>
    <w:rsid w:val="00097D2B"/>
    <w:rsid w:val="000A09E1"/>
    <w:rsid w:val="000A0B13"/>
    <w:rsid w:val="000A1299"/>
    <w:rsid w:val="000A1B17"/>
    <w:rsid w:val="000A1FE7"/>
    <w:rsid w:val="000A25F3"/>
    <w:rsid w:val="000A268E"/>
    <w:rsid w:val="000A2818"/>
    <w:rsid w:val="000A2B31"/>
    <w:rsid w:val="000A2D5B"/>
    <w:rsid w:val="000A3FD2"/>
    <w:rsid w:val="000A4157"/>
    <w:rsid w:val="000A47AA"/>
    <w:rsid w:val="000A4EA2"/>
    <w:rsid w:val="000A5461"/>
    <w:rsid w:val="000A5604"/>
    <w:rsid w:val="000A561D"/>
    <w:rsid w:val="000A5DDA"/>
    <w:rsid w:val="000A62C5"/>
    <w:rsid w:val="000A666A"/>
    <w:rsid w:val="000A66FD"/>
    <w:rsid w:val="000A686D"/>
    <w:rsid w:val="000A6DE1"/>
    <w:rsid w:val="000B0215"/>
    <w:rsid w:val="000B0600"/>
    <w:rsid w:val="000B0604"/>
    <w:rsid w:val="000B1182"/>
    <w:rsid w:val="000B1246"/>
    <w:rsid w:val="000B24D1"/>
    <w:rsid w:val="000B2926"/>
    <w:rsid w:val="000B377E"/>
    <w:rsid w:val="000B3C3A"/>
    <w:rsid w:val="000B3C96"/>
    <w:rsid w:val="000B4316"/>
    <w:rsid w:val="000B4A2D"/>
    <w:rsid w:val="000B5052"/>
    <w:rsid w:val="000B5078"/>
    <w:rsid w:val="000B51C7"/>
    <w:rsid w:val="000B6230"/>
    <w:rsid w:val="000B630F"/>
    <w:rsid w:val="000B6A77"/>
    <w:rsid w:val="000B6FA1"/>
    <w:rsid w:val="000B73EE"/>
    <w:rsid w:val="000B7882"/>
    <w:rsid w:val="000B7A9C"/>
    <w:rsid w:val="000C003B"/>
    <w:rsid w:val="000C0473"/>
    <w:rsid w:val="000C049C"/>
    <w:rsid w:val="000C0D96"/>
    <w:rsid w:val="000C10C4"/>
    <w:rsid w:val="000C161F"/>
    <w:rsid w:val="000C229C"/>
    <w:rsid w:val="000C2417"/>
    <w:rsid w:val="000C265A"/>
    <w:rsid w:val="000C2998"/>
    <w:rsid w:val="000C2BE8"/>
    <w:rsid w:val="000C2D3D"/>
    <w:rsid w:val="000C3D02"/>
    <w:rsid w:val="000C4445"/>
    <w:rsid w:val="000C45FE"/>
    <w:rsid w:val="000C5217"/>
    <w:rsid w:val="000C57CF"/>
    <w:rsid w:val="000C5B68"/>
    <w:rsid w:val="000C5DC8"/>
    <w:rsid w:val="000C61C6"/>
    <w:rsid w:val="000C6301"/>
    <w:rsid w:val="000C6538"/>
    <w:rsid w:val="000C65F9"/>
    <w:rsid w:val="000C697C"/>
    <w:rsid w:val="000C6B82"/>
    <w:rsid w:val="000C6DDB"/>
    <w:rsid w:val="000C78C8"/>
    <w:rsid w:val="000C7C6D"/>
    <w:rsid w:val="000D0993"/>
    <w:rsid w:val="000D0FE7"/>
    <w:rsid w:val="000D1007"/>
    <w:rsid w:val="000D12CB"/>
    <w:rsid w:val="000D13E4"/>
    <w:rsid w:val="000D1619"/>
    <w:rsid w:val="000D19A8"/>
    <w:rsid w:val="000D1FFF"/>
    <w:rsid w:val="000D212B"/>
    <w:rsid w:val="000D234B"/>
    <w:rsid w:val="000D2811"/>
    <w:rsid w:val="000D2C08"/>
    <w:rsid w:val="000D2C3B"/>
    <w:rsid w:val="000D2CDD"/>
    <w:rsid w:val="000D2D6F"/>
    <w:rsid w:val="000D2F98"/>
    <w:rsid w:val="000D344C"/>
    <w:rsid w:val="000D40F3"/>
    <w:rsid w:val="000D4D5C"/>
    <w:rsid w:val="000D5233"/>
    <w:rsid w:val="000D54EE"/>
    <w:rsid w:val="000D5573"/>
    <w:rsid w:val="000D5A38"/>
    <w:rsid w:val="000D62E4"/>
    <w:rsid w:val="000D6708"/>
    <w:rsid w:val="000D6B11"/>
    <w:rsid w:val="000D6D5F"/>
    <w:rsid w:val="000D6F09"/>
    <w:rsid w:val="000D7220"/>
    <w:rsid w:val="000E017B"/>
    <w:rsid w:val="000E01AA"/>
    <w:rsid w:val="000E041D"/>
    <w:rsid w:val="000E0626"/>
    <w:rsid w:val="000E0689"/>
    <w:rsid w:val="000E08BC"/>
    <w:rsid w:val="000E11ED"/>
    <w:rsid w:val="000E136C"/>
    <w:rsid w:val="000E18F6"/>
    <w:rsid w:val="000E1AF6"/>
    <w:rsid w:val="000E1C38"/>
    <w:rsid w:val="000E1EDA"/>
    <w:rsid w:val="000E2401"/>
    <w:rsid w:val="000E2811"/>
    <w:rsid w:val="000E2BCD"/>
    <w:rsid w:val="000E3461"/>
    <w:rsid w:val="000E3CC1"/>
    <w:rsid w:val="000E4211"/>
    <w:rsid w:val="000E4D53"/>
    <w:rsid w:val="000E5284"/>
    <w:rsid w:val="000E53DA"/>
    <w:rsid w:val="000E57EE"/>
    <w:rsid w:val="000E58E5"/>
    <w:rsid w:val="000E609B"/>
    <w:rsid w:val="000E664B"/>
    <w:rsid w:val="000E673A"/>
    <w:rsid w:val="000E6899"/>
    <w:rsid w:val="000E6FA4"/>
    <w:rsid w:val="000E6FA9"/>
    <w:rsid w:val="000E722D"/>
    <w:rsid w:val="000E77D6"/>
    <w:rsid w:val="000E78D5"/>
    <w:rsid w:val="000E7AF1"/>
    <w:rsid w:val="000E7E20"/>
    <w:rsid w:val="000E7FAD"/>
    <w:rsid w:val="000F0171"/>
    <w:rsid w:val="000F06EE"/>
    <w:rsid w:val="000F0CD8"/>
    <w:rsid w:val="000F1943"/>
    <w:rsid w:val="000F1993"/>
    <w:rsid w:val="000F2342"/>
    <w:rsid w:val="000F2369"/>
    <w:rsid w:val="000F242E"/>
    <w:rsid w:val="000F25A4"/>
    <w:rsid w:val="000F279F"/>
    <w:rsid w:val="000F2AA4"/>
    <w:rsid w:val="000F2AF5"/>
    <w:rsid w:val="000F308B"/>
    <w:rsid w:val="000F32A9"/>
    <w:rsid w:val="000F3349"/>
    <w:rsid w:val="000F3B4D"/>
    <w:rsid w:val="000F3EAE"/>
    <w:rsid w:val="000F4460"/>
    <w:rsid w:val="000F4B7F"/>
    <w:rsid w:val="000F4EA5"/>
    <w:rsid w:val="000F4FA2"/>
    <w:rsid w:val="000F56B1"/>
    <w:rsid w:val="000F5B9C"/>
    <w:rsid w:val="000F6127"/>
    <w:rsid w:val="000F612B"/>
    <w:rsid w:val="000F626D"/>
    <w:rsid w:val="000F630F"/>
    <w:rsid w:val="000F6635"/>
    <w:rsid w:val="000F6A0A"/>
    <w:rsid w:val="000F6A68"/>
    <w:rsid w:val="000F7418"/>
    <w:rsid w:val="000F7700"/>
    <w:rsid w:val="000F7CFA"/>
    <w:rsid w:val="000F7F0D"/>
    <w:rsid w:val="00100385"/>
    <w:rsid w:val="00100AF5"/>
    <w:rsid w:val="00100B97"/>
    <w:rsid w:val="0010102C"/>
    <w:rsid w:val="001011B1"/>
    <w:rsid w:val="0010124F"/>
    <w:rsid w:val="001013C2"/>
    <w:rsid w:val="001014BE"/>
    <w:rsid w:val="00101580"/>
    <w:rsid w:val="00101739"/>
    <w:rsid w:val="0010179E"/>
    <w:rsid w:val="00101B03"/>
    <w:rsid w:val="00101BE3"/>
    <w:rsid w:val="00102168"/>
    <w:rsid w:val="00102520"/>
    <w:rsid w:val="00102718"/>
    <w:rsid w:val="001029DB"/>
    <w:rsid w:val="00102D8B"/>
    <w:rsid w:val="001030A4"/>
    <w:rsid w:val="00103667"/>
    <w:rsid w:val="00103680"/>
    <w:rsid w:val="001036E7"/>
    <w:rsid w:val="00103969"/>
    <w:rsid w:val="001040B2"/>
    <w:rsid w:val="0010446A"/>
    <w:rsid w:val="0010450F"/>
    <w:rsid w:val="00104666"/>
    <w:rsid w:val="001048F9"/>
    <w:rsid w:val="00104B06"/>
    <w:rsid w:val="00104E97"/>
    <w:rsid w:val="00104EB3"/>
    <w:rsid w:val="00105491"/>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4C9"/>
    <w:rsid w:val="001105AE"/>
    <w:rsid w:val="001105BF"/>
    <w:rsid w:val="00110699"/>
    <w:rsid w:val="00110994"/>
    <w:rsid w:val="0011155C"/>
    <w:rsid w:val="001115F1"/>
    <w:rsid w:val="00111960"/>
    <w:rsid w:val="00112187"/>
    <w:rsid w:val="0011222F"/>
    <w:rsid w:val="00112EE4"/>
    <w:rsid w:val="00113020"/>
    <w:rsid w:val="0011322F"/>
    <w:rsid w:val="00113555"/>
    <w:rsid w:val="001137EC"/>
    <w:rsid w:val="00113989"/>
    <w:rsid w:val="00114110"/>
    <w:rsid w:val="00114CE4"/>
    <w:rsid w:val="001153D7"/>
    <w:rsid w:val="00115401"/>
    <w:rsid w:val="00115F7C"/>
    <w:rsid w:val="001160D4"/>
    <w:rsid w:val="0011613E"/>
    <w:rsid w:val="00116196"/>
    <w:rsid w:val="0011619E"/>
    <w:rsid w:val="00116887"/>
    <w:rsid w:val="00116A0A"/>
    <w:rsid w:val="00116A7A"/>
    <w:rsid w:val="00116AF7"/>
    <w:rsid w:val="00116F8C"/>
    <w:rsid w:val="00117311"/>
    <w:rsid w:val="00117459"/>
    <w:rsid w:val="00117A63"/>
    <w:rsid w:val="00117EF2"/>
    <w:rsid w:val="0012041E"/>
    <w:rsid w:val="0012064D"/>
    <w:rsid w:val="001212CF"/>
    <w:rsid w:val="00121CFB"/>
    <w:rsid w:val="00121D67"/>
    <w:rsid w:val="0012316A"/>
    <w:rsid w:val="00123261"/>
    <w:rsid w:val="001232E4"/>
    <w:rsid w:val="00123566"/>
    <w:rsid w:val="00123997"/>
    <w:rsid w:val="0012419A"/>
    <w:rsid w:val="0012427C"/>
    <w:rsid w:val="00124392"/>
    <w:rsid w:val="0012476B"/>
    <w:rsid w:val="001248CF"/>
    <w:rsid w:val="00124AE8"/>
    <w:rsid w:val="0012519C"/>
    <w:rsid w:val="00125463"/>
    <w:rsid w:val="001256BB"/>
    <w:rsid w:val="00125A07"/>
    <w:rsid w:val="001269DB"/>
    <w:rsid w:val="00126B86"/>
    <w:rsid w:val="00127714"/>
    <w:rsid w:val="00127D9D"/>
    <w:rsid w:val="00127DC2"/>
    <w:rsid w:val="00127DC7"/>
    <w:rsid w:val="00130104"/>
    <w:rsid w:val="00130222"/>
    <w:rsid w:val="00130485"/>
    <w:rsid w:val="0013054B"/>
    <w:rsid w:val="00130CF6"/>
    <w:rsid w:val="00131096"/>
    <w:rsid w:val="00131C5B"/>
    <w:rsid w:val="00131E73"/>
    <w:rsid w:val="00131ECA"/>
    <w:rsid w:val="00131F5F"/>
    <w:rsid w:val="00131FF2"/>
    <w:rsid w:val="00133153"/>
    <w:rsid w:val="00133250"/>
    <w:rsid w:val="001332FD"/>
    <w:rsid w:val="001335A6"/>
    <w:rsid w:val="0013371D"/>
    <w:rsid w:val="00134778"/>
    <w:rsid w:val="001348B5"/>
    <w:rsid w:val="00135145"/>
    <w:rsid w:val="00135196"/>
    <w:rsid w:val="0013523C"/>
    <w:rsid w:val="0013594D"/>
    <w:rsid w:val="00135A01"/>
    <w:rsid w:val="00135FD8"/>
    <w:rsid w:val="00136B63"/>
    <w:rsid w:val="0013771F"/>
    <w:rsid w:val="00137B49"/>
    <w:rsid w:val="00137F16"/>
    <w:rsid w:val="001405E9"/>
    <w:rsid w:val="00140D7E"/>
    <w:rsid w:val="00140E5C"/>
    <w:rsid w:val="00141109"/>
    <w:rsid w:val="0014132F"/>
    <w:rsid w:val="001415E5"/>
    <w:rsid w:val="00141890"/>
    <w:rsid w:val="00141C10"/>
    <w:rsid w:val="00142BAE"/>
    <w:rsid w:val="00142DC8"/>
    <w:rsid w:val="001432F9"/>
    <w:rsid w:val="00143FB0"/>
    <w:rsid w:val="001440FF"/>
    <w:rsid w:val="001445E4"/>
    <w:rsid w:val="001446C4"/>
    <w:rsid w:val="0014510D"/>
    <w:rsid w:val="0014522B"/>
    <w:rsid w:val="0014554D"/>
    <w:rsid w:val="00145767"/>
    <w:rsid w:val="00145BC4"/>
    <w:rsid w:val="00145D1D"/>
    <w:rsid w:val="00145EEE"/>
    <w:rsid w:val="001460BB"/>
    <w:rsid w:val="001464BF"/>
    <w:rsid w:val="001467D8"/>
    <w:rsid w:val="00146A86"/>
    <w:rsid w:val="00147039"/>
    <w:rsid w:val="001473EC"/>
    <w:rsid w:val="00147CDE"/>
    <w:rsid w:val="00150AB6"/>
    <w:rsid w:val="00150BF6"/>
    <w:rsid w:val="0015191F"/>
    <w:rsid w:val="001519C0"/>
    <w:rsid w:val="00151E7A"/>
    <w:rsid w:val="001526EE"/>
    <w:rsid w:val="0015290D"/>
    <w:rsid w:val="00152C82"/>
    <w:rsid w:val="00152FC3"/>
    <w:rsid w:val="00153044"/>
    <w:rsid w:val="001533AA"/>
    <w:rsid w:val="00153539"/>
    <w:rsid w:val="00153FB8"/>
    <w:rsid w:val="001541B9"/>
    <w:rsid w:val="001542B4"/>
    <w:rsid w:val="00154A3D"/>
    <w:rsid w:val="00154C47"/>
    <w:rsid w:val="00154F44"/>
    <w:rsid w:val="001552B6"/>
    <w:rsid w:val="00155522"/>
    <w:rsid w:val="00155A2C"/>
    <w:rsid w:val="00155A40"/>
    <w:rsid w:val="00155E19"/>
    <w:rsid w:val="001560B7"/>
    <w:rsid w:val="001565F7"/>
    <w:rsid w:val="00156605"/>
    <w:rsid w:val="00156844"/>
    <w:rsid w:val="00156D63"/>
    <w:rsid w:val="001572FA"/>
    <w:rsid w:val="001576ED"/>
    <w:rsid w:val="00160572"/>
    <w:rsid w:val="001608FB"/>
    <w:rsid w:val="001608FE"/>
    <w:rsid w:val="00160FEB"/>
    <w:rsid w:val="00161A00"/>
    <w:rsid w:val="00161D8D"/>
    <w:rsid w:val="00162935"/>
    <w:rsid w:val="00162A19"/>
    <w:rsid w:val="00162EA8"/>
    <w:rsid w:val="00162EC7"/>
    <w:rsid w:val="00163735"/>
    <w:rsid w:val="00164068"/>
    <w:rsid w:val="0016433F"/>
    <w:rsid w:val="00164A92"/>
    <w:rsid w:val="001651B5"/>
    <w:rsid w:val="00165594"/>
    <w:rsid w:val="00165637"/>
    <w:rsid w:val="001658F7"/>
    <w:rsid w:val="00165B18"/>
    <w:rsid w:val="00165BFF"/>
    <w:rsid w:val="00166259"/>
    <w:rsid w:val="00166932"/>
    <w:rsid w:val="001669CF"/>
    <w:rsid w:val="00166E41"/>
    <w:rsid w:val="00166E93"/>
    <w:rsid w:val="00166FA8"/>
    <w:rsid w:val="0016754E"/>
    <w:rsid w:val="001678C7"/>
    <w:rsid w:val="00167B0C"/>
    <w:rsid w:val="00167C89"/>
    <w:rsid w:val="00167DF5"/>
    <w:rsid w:val="00167EE4"/>
    <w:rsid w:val="00167F14"/>
    <w:rsid w:val="0017014E"/>
    <w:rsid w:val="001702E4"/>
    <w:rsid w:val="001706A4"/>
    <w:rsid w:val="00170EE0"/>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2A"/>
    <w:rsid w:val="00173F7E"/>
    <w:rsid w:val="001740D4"/>
    <w:rsid w:val="0017447C"/>
    <w:rsid w:val="001747CC"/>
    <w:rsid w:val="001748B9"/>
    <w:rsid w:val="00174A37"/>
    <w:rsid w:val="001750D3"/>
    <w:rsid w:val="001751F5"/>
    <w:rsid w:val="00175C1D"/>
    <w:rsid w:val="00175CA4"/>
    <w:rsid w:val="0017618D"/>
    <w:rsid w:val="00176425"/>
    <w:rsid w:val="00176881"/>
    <w:rsid w:val="00176DDB"/>
    <w:rsid w:val="00177BFC"/>
    <w:rsid w:val="00180398"/>
    <w:rsid w:val="00180693"/>
    <w:rsid w:val="00180984"/>
    <w:rsid w:val="001814D3"/>
    <w:rsid w:val="001816F1"/>
    <w:rsid w:val="00181877"/>
    <w:rsid w:val="001824D5"/>
    <w:rsid w:val="00182864"/>
    <w:rsid w:val="00182AD9"/>
    <w:rsid w:val="00182C89"/>
    <w:rsid w:val="00182E8A"/>
    <w:rsid w:val="001839F2"/>
    <w:rsid w:val="00183A15"/>
    <w:rsid w:val="00183A1B"/>
    <w:rsid w:val="00183B74"/>
    <w:rsid w:val="00183D5F"/>
    <w:rsid w:val="00183F09"/>
    <w:rsid w:val="00184091"/>
    <w:rsid w:val="0018430A"/>
    <w:rsid w:val="00184465"/>
    <w:rsid w:val="001848A7"/>
    <w:rsid w:val="00184F12"/>
    <w:rsid w:val="00185795"/>
    <w:rsid w:val="00186034"/>
    <w:rsid w:val="0018606F"/>
    <w:rsid w:val="00186445"/>
    <w:rsid w:val="00186642"/>
    <w:rsid w:val="0018678D"/>
    <w:rsid w:val="00186F26"/>
    <w:rsid w:val="00187136"/>
    <w:rsid w:val="001872E8"/>
    <w:rsid w:val="0018775C"/>
    <w:rsid w:val="00187B69"/>
    <w:rsid w:val="00187F9A"/>
    <w:rsid w:val="00190070"/>
    <w:rsid w:val="00190756"/>
    <w:rsid w:val="001907B3"/>
    <w:rsid w:val="00191205"/>
    <w:rsid w:val="0019170A"/>
    <w:rsid w:val="00191A47"/>
    <w:rsid w:val="00191E15"/>
    <w:rsid w:val="001925B1"/>
    <w:rsid w:val="00192DF0"/>
    <w:rsid w:val="001932BF"/>
    <w:rsid w:val="0019335F"/>
    <w:rsid w:val="001936B1"/>
    <w:rsid w:val="001939F9"/>
    <w:rsid w:val="00193A6F"/>
    <w:rsid w:val="00193B7C"/>
    <w:rsid w:val="00193BF0"/>
    <w:rsid w:val="00194469"/>
    <w:rsid w:val="00194A86"/>
    <w:rsid w:val="00194BA0"/>
    <w:rsid w:val="00194CBE"/>
    <w:rsid w:val="00195604"/>
    <w:rsid w:val="001959DA"/>
    <w:rsid w:val="00195BF9"/>
    <w:rsid w:val="00195D2B"/>
    <w:rsid w:val="00196281"/>
    <w:rsid w:val="001962BC"/>
    <w:rsid w:val="00196396"/>
    <w:rsid w:val="00196683"/>
    <w:rsid w:val="0019686F"/>
    <w:rsid w:val="00196C1F"/>
    <w:rsid w:val="00196E65"/>
    <w:rsid w:val="001970F7"/>
    <w:rsid w:val="00197208"/>
    <w:rsid w:val="00197D2A"/>
    <w:rsid w:val="00197D35"/>
    <w:rsid w:val="00197DBC"/>
    <w:rsid w:val="00197E87"/>
    <w:rsid w:val="001A0A10"/>
    <w:rsid w:val="001A0F47"/>
    <w:rsid w:val="001A1448"/>
    <w:rsid w:val="001A14F8"/>
    <w:rsid w:val="001A17F4"/>
    <w:rsid w:val="001A186A"/>
    <w:rsid w:val="001A19B4"/>
    <w:rsid w:val="001A1CC5"/>
    <w:rsid w:val="001A1F58"/>
    <w:rsid w:val="001A25AD"/>
    <w:rsid w:val="001A266C"/>
    <w:rsid w:val="001A269E"/>
    <w:rsid w:val="001A280D"/>
    <w:rsid w:val="001A2D9C"/>
    <w:rsid w:val="001A393B"/>
    <w:rsid w:val="001A39AA"/>
    <w:rsid w:val="001A43B6"/>
    <w:rsid w:val="001A4567"/>
    <w:rsid w:val="001A46B9"/>
    <w:rsid w:val="001A4B48"/>
    <w:rsid w:val="001A4CF7"/>
    <w:rsid w:val="001A50D7"/>
    <w:rsid w:val="001A5371"/>
    <w:rsid w:val="001A54D9"/>
    <w:rsid w:val="001A5BCA"/>
    <w:rsid w:val="001A5D88"/>
    <w:rsid w:val="001A64BF"/>
    <w:rsid w:val="001A6531"/>
    <w:rsid w:val="001A71D8"/>
    <w:rsid w:val="001A75EF"/>
    <w:rsid w:val="001A7671"/>
    <w:rsid w:val="001A7CBD"/>
    <w:rsid w:val="001A7CF4"/>
    <w:rsid w:val="001B064E"/>
    <w:rsid w:val="001B0881"/>
    <w:rsid w:val="001B0FB4"/>
    <w:rsid w:val="001B1116"/>
    <w:rsid w:val="001B1913"/>
    <w:rsid w:val="001B1A09"/>
    <w:rsid w:val="001B2437"/>
    <w:rsid w:val="001B2795"/>
    <w:rsid w:val="001B27E4"/>
    <w:rsid w:val="001B2819"/>
    <w:rsid w:val="001B2865"/>
    <w:rsid w:val="001B2BAB"/>
    <w:rsid w:val="001B37F0"/>
    <w:rsid w:val="001B3BB5"/>
    <w:rsid w:val="001B3F9B"/>
    <w:rsid w:val="001B429D"/>
    <w:rsid w:val="001B4698"/>
    <w:rsid w:val="001B5257"/>
    <w:rsid w:val="001B591E"/>
    <w:rsid w:val="001B59CC"/>
    <w:rsid w:val="001B64EE"/>
    <w:rsid w:val="001B68BF"/>
    <w:rsid w:val="001B6F08"/>
    <w:rsid w:val="001B70AC"/>
    <w:rsid w:val="001B7612"/>
    <w:rsid w:val="001C0038"/>
    <w:rsid w:val="001C089A"/>
    <w:rsid w:val="001C129B"/>
    <w:rsid w:val="001C1B7E"/>
    <w:rsid w:val="001C1D16"/>
    <w:rsid w:val="001C28BC"/>
    <w:rsid w:val="001C2923"/>
    <w:rsid w:val="001C2B57"/>
    <w:rsid w:val="001C2ECD"/>
    <w:rsid w:val="001C36DD"/>
    <w:rsid w:val="001C374F"/>
    <w:rsid w:val="001C3B41"/>
    <w:rsid w:val="001C3F2F"/>
    <w:rsid w:val="001C417F"/>
    <w:rsid w:val="001C4202"/>
    <w:rsid w:val="001C48DD"/>
    <w:rsid w:val="001C491F"/>
    <w:rsid w:val="001C515E"/>
    <w:rsid w:val="001C54F5"/>
    <w:rsid w:val="001C56D7"/>
    <w:rsid w:val="001C56EB"/>
    <w:rsid w:val="001C5807"/>
    <w:rsid w:val="001C59F4"/>
    <w:rsid w:val="001C5F34"/>
    <w:rsid w:val="001C65B3"/>
    <w:rsid w:val="001C6A37"/>
    <w:rsid w:val="001C6FEC"/>
    <w:rsid w:val="001C7368"/>
    <w:rsid w:val="001C7B4E"/>
    <w:rsid w:val="001D0661"/>
    <w:rsid w:val="001D07A9"/>
    <w:rsid w:val="001D07F9"/>
    <w:rsid w:val="001D0B71"/>
    <w:rsid w:val="001D0F4E"/>
    <w:rsid w:val="001D2680"/>
    <w:rsid w:val="001D2BD6"/>
    <w:rsid w:val="001D3160"/>
    <w:rsid w:val="001D4050"/>
    <w:rsid w:val="001D4441"/>
    <w:rsid w:val="001D4785"/>
    <w:rsid w:val="001D4A17"/>
    <w:rsid w:val="001D4BE7"/>
    <w:rsid w:val="001D4C26"/>
    <w:rsid w:val="001D4D5D"/>
    <w:rsid w:val="001D508A"/>
    <w:rsid w:val="001D519F"/>
    <w:rsid w:val="001D54EC"/>
    <w:rsid w:val="001D5A52"/>
    <w:rsid w:val="001D5CD8"/>
    <w:rsid w:val="001D5EDE"/>
    <w:rsid w:val="001D6469"/>
    <w:rsid w:val="001D7198"/>
    <w:rsid w:val="001D72C2"/>
    <w:rsid w:val="001D74E9"/>
    <w:rsid w:val="001D7EE9"/>
    <w:rsid w:val="001E0573"/>
    <w:rsid w:val="001E11EE"/>
    <w:rsid w:val="001E13E3"/>
    <w:rsid w:val="001E15DB"/>
    <w:rsid w:val="001E183C"/>
    <w:rsid w:val="001E2222"/>
    <w:rsid w:val="001E251E"/>
    <w:rsid w:val="001E25CB"/>
    <w:rsid w:val="001E2C78"/>
    <w:rsid w:val="001E321F"/>
    <w:rsid w:val="001E3286"/>
    <w:rsid w:val="001E33CF"/>
    <w:rsid w:val="001E37F3"/>
    <w:rsid w:val="001E3801"/>
    <w:rsid w:val="001E3B2D"/>
    <w:rsid w:val="001E4008"/>
    <w:rsid w:val="001E4109"/>
    <w:rsid w:val="001E4193"/>
    <w:rsid w:val="001E454A"/>
    <w:rsid w:val="001E46C3"/>
    <w:rsid w:val="001E4DED"/>
    <w:rsid w:val="001E5029"/>
    <w:rsid w:val="001E5451"/>
    <w:rsid w:val="001E5652"/>
    <w:rsid w:val="001E5A43"/>
    <w:rsid w:val="001E5B4E"/>
    <w:rsid w:val="001E6390"/>
    <w:rsid w:val="001E6452"/>
    <w:rsid w:val="001E70AB"/>
    <w:rsid w:val="001E7964"/>
    <w:rsid w:val="001E7B6D"/>
    <w:rsid w:val="001E7B74"/>
    <w:rsid w:val="001E7C44"/>
    <w:rsid w:val="001F0296"/>
    <w:rsid w:val="001F077B"/>
    <w:rsid w:val="001F097F"/>
    <w:rsid w:val="001F0AF6"/>
    <w:rsid w:val="001F0D18"/>
    <w:rsid w:val="001F0E38"/>
    <w:rsid w:val="001F0E70"/>
    <w:rsid w:val="001F1B16"/>
    <w:rsid w:val="001F1CE6"/>
    <w:rsid w:val="001F201E"/>
    <w:rsid w:val="001F2212"/>
    <w:rsid w:val="001F2482"/>
    <w:rsid w:val="001F2742"/>
    <w:rsid w:val="001F2881"/>
    <w:rsid w:val="001F2A89"/>
    <w:rsid w:val="001F2B11"/>
    <w:rsid w:val="001F2E59"/>
    <w:rsid w:val="001F2E82"/>
    <w:rsid w:val="001F2FA4"/>
    <w:rsid w:val="001F3923"/>
    <w:rsid w:val="001F3A77"/>
    <w:rsid w:val="001F3B0F"/>
    <w:rsid w:val="001F3BCD"/>
    <w:rsid w:val="001F3CD0"/>
    <w:rsid w:val="001F3D99"/>
    <w:rsid w:val="001F464F"/>
    <w:rsid w:val="001F4BAB"/>
    <w:rsid w:val="001F4E40"/>
    <w:rsid w:val="001F504B"/>
    <w:rsid w:val="001F5950"/>
    <w:rsid w:val="001F6BA5"/>
    <w:rsid w:val="001F728C"/>
    <w:rsid w:val="00200092"/>
    <w:rsid w:val="00200272"/>
    <w:rsid w:val="00200AD7"/>
    <w:rsid w:val="00201493"/>
    <w:rsid w:val="002014DA"/>
    <w:rsid w:val="002017ED"/>
    <w:rsid w:val="00201C62"/>
    <w:rsid w:val="00202021"/>
    <w:rsid w:val="002021FD"/>
    <w:rsid w:val="00202293"/>
    <w:rsid w:val="00202576"/>
    <w:rsid w:val="00202CA8"/>
    <w:rsid w:val="00202CED"/>
    <w:rsid w:val="00202F50"/>
    <w:rsid w:val="002030DF"/>
    <w:rsid w:val="0020350D"/>
    <w:rsid w:val="0020422A"/>
    <w:rsid w:val="002043D2"/>
    <w:rsid w:val="0020499B"/>
    <w:rsid w:val="00205364"/>
    <w:rsid w:val="002059E6"/>
    <w:rsid w:val="00205DFD"/>
    <w:rsid w:val="00206433"/>
    <w:rsid w:val="00206A31"/>
    <w:rsid w:val="00207ED5"/>
    <w:rsid w:val="00210C1E"/>
    <w:rsid w:val="00210DB5"/>
    <w:rsid w:val="002112A2"/>
    <w:rsid w:val="0021181A"/>
    <w:rsid w:val="00211EC2"/>
    <w:rsid w:val="00212079"/>
    <w:rsid w:val="002125AF"/>
    <w:rsid w:val="0021324B"/>
    <w:rsid w:val="002132E4"/>
    <w:rsid w:val="00213712"/>
    <w:rsid w:val="002137B5"/>
    <w:rsid w:val="00213989"/>
    <w:rsid w:val="00214336"/>
    <w:rsid w:val="00215D9C"/>
    <w:rsid w:val="00215DF0"/>
    <w:rsid w:val="00216D2E"/>
    <w:rsid w:val="002171C6"/>
    <w:rsid w:val="00217237"/>
    <w:rsid w:val="00217921"/>
    <w:rsid w:val="0022025B"/>
    <w:rsid w:val="00220E82"/>
    <w:rsid w:val="00220F04"/>
    <w:rsid w:val="00221152"/>
    <w:rsid w:val="00221387"/>
    <w:rsid w:val="002213B4"/>
    <w:rsid w:val="0022144C"/>
    <w:rsid w:val="00222126"/>
    <w:rsid w:val="00222168"/>
    <w:rsid w:val="00222437"/>
    <w:rsid w:val="0022278B"/>
    <w:rsid w:val="00222AB6"/>
    <w:rsid w:val="00222C60"/>
    <w:rsid w:val="00223715"/>
    <w:rsid w:val="00223961"/>
    <w:rsid w:val="00223E8F"/>
    <w:rsid w:val="00223F81"/>
    <w:rsid w:val="0022466C"/>
    <w:rsid w:val="00225109"/>
    <w:rsid w:val="00225B80"/>
    <w:rsid w:val="00225BF9"/>
    <w:rsid w:val="00225CE0"/>
    <w:rsid w:val="00225DA0"/>
    <w:rsid w:val="00225DB4"/>
    <w:rsid w:val="00226486"/>
    <w:rsid w:val="00227940"/>
    <w:rsid w:val="00227FEB"/>
    <w:rsid w:val="0023064E"/>
    <w:rsid w:val="0023128A"/>
    <w:rsid w:val="00231476"/>
    <w:rsid w:val="002315A2"/>
    <w:rsid w:val="00231889"/>
    <w:rsid w:val="00231995"/>
    <w:rsid w:val="00232051"/>
    <w:rsid w:val="00232801"/>
    <w:rsid w:val="002328E4"/>
    <w:rsid w:val="00232903"/>
    <w:rsid w:val="00232923"/>
    <w:rsid w:val="00232955"/>
    <w:rsid w:val="002332B6"/>
    <w:rsid w:val="00233AF4"/>
    <w:rsid w:val="002343C6"/>
    <w:rsid w:val="00235869"/>
    <w:rsid w:val="00235898"/>
    <w:rsid w:val="00236213"/>
    <w:rsid w:val="00237075"/>
    <w:rsid w:val="002371C3"/>
    <w:rsid w:val="00237DA5"/>
    <w:rsid w:val="00240267"/>
    <w:rsid w:val="00240571"/>
    <w:rsid w:val="00240CC6"/>
    <w:rsid w:val="00240DF8"/>
    <w:rsid w:val="00240EFE"/>
    <w:rsid w:val="00241108"/>
    <w:rsid w:val="00241491"/>
    <w:rsid w:val="00241D60"/>
    <w:rsid w:val="00243131"/>
    <w:rsid w:val="002445F0"/>
    <w:rsid w:val="0024475F"/>
    <w:rsid w:val="00244814"/>
    <w:rsid w:val="002448B9"/>
    <w:rsid w:val="00244E04"/>
    <w:rsid w:val="00244FA6"/>
    <w:rsid w:val="0024502F"/>
    <w:rsid w:val="0024543C"/>
    <w:rsid w:val="00245575"/>
    <w:rsid w:val="00245BEE"/>
    <w:rsid w:val="00245DC4"/>
    <w:rsid w:val="002460A4"/>
    <w:rsid w:val="002464C5"/>
    <w:rsid w:val="00246826"/>
    <w:rsid w:val="00247A6E"/>
    <w:rsid w:val="00247AD0"/>
    <w:rsid w:val="00247E9E"/>
    <w:rsid w:val="0025022D"/>
    <w:rsid w:val="00250247"/>
    <w:rsid w:val="00250301"/>
    <w:rsid w:val="00250F5B"/>
    <w:rsid w:val="002511F8"/>
    <w:rsid w:val="0025140B"/>
    <w:rsid w:val="0025375B"/>
    <w:rsid w:val="00253B78"/>
    <w:rsid w:val="00253DA3"/>
    <w:rsid w:val="002548FB"/>
    <w:rsid w:val="00254941"/>
    <w:rsid w:val="00254987"/>
    <w:rsid w:val="00254DD3"/>
    <w:rsid w:val="00255355"/>
    <w:rsid w:val="002554F2"/>
    <w:rsid w:val="0025567C"/>
    <w:rsid w:val="00255BBF"/>
    <w:rsid w:val="00255D82"/>
    <w:rsid w:val="0025628F"/>
    <w:rsid w:val="002563DB"/>
    <w:rsid w:val="0025644B"/>
    <w:rsid w:val="002565C3"/>
    <w:rsid w:val="002574D1"/>
    <w:rsid w:val="00257E91"/>
    <w:rsid w:val="00260426"/>
    <w:rsid w:val="00260D0E"/>
    <w:rsid w:val="00260FAD"/>
    <w:rsid w:val="00261A2C"/>
    <w:rsid w:val="00261B56"/>
    <w:rsid w:val="00261C78"/>
    <w:rsid w:val="00262B4E"/>
    <w:rsid w:val="0026356D"/>
    <w:rsid w:val="002636BC"/>
    <w:rsid w:val="00263910"/>
    <w:rsid w:val="0026485C"/>
    <w:rsid w:val="002648D8"/>
    <w:rsid w:val="002648DE"/>
    <w:rsid w:val="002648EB"/>
    <w:rsid w:val="00264AA8"/>
    <w:rsid w:val="002652E4"/>
    <w:rsid w:val="00265BF1"/>
    <w:rsid w:val="00266B4D"/>
    <w:rsid w:val="00266DA1"/>
    <w:rsid w:val="00267DC2"/>
    <w:rsid w:val="00267EF7"/>
    <w:rsid w:val="0027007A"/>
    <w:rsid w:val="00270649"/>
    <w:rsid w:val="00270BD5"/>
    <w:rsid w:val="00270C30"/>
    <w:rsid w:val="00271215"/>
    <w:rsid w:val="002719B8"/>
    <w:rsid w:val="002719D6"/>
    <w:rsid w:val="00271CED"/>
    <w:rsid w:val="00272006"/>
    <w:rsid w:val="0027250D"/>
    <w:rsid w:val="00272574"/>
    <w:rsid w:val="00273DC5"/>
    <w:rsid w:val="002747FF"/>
    <w:rsid w:val="0027494D"/>
    <w:rsid w:val="00274A8A"/>
    <w:rsid w:val="002755F8"/>
    <w:rsid w:val="00275808"/>
    <w:rsid w:val="00275A81"/>
    <w:rsid w:val="00275CB6"/>
    <w:rsid w:val="00275D63"/>
    <w:rsid w:val="00275E5A"/>
    <w:rsid w:val="00275FFB"/>
    <w:rsid w:val="0027608A"/>
    <w:rsid w:val="00276123"/>
    <w:rsid w:val="002762C9"/>
    <w:rsid w:val="0027661A"/>
    <w:rsid w:val="0027684F"/>
    <w:rsid w:val="00276922"/>
    <w:rsid w:val="00276A4B"/>
    <w:rsid w:val="00276C53"/>
    <w:rsid w:val="002770AC"/>
    <w:rsid w:val="002771B0"/>
    <w:rsid w:val="00277519"/>
    <w:rsid w:val="00277B03"/>
    <w:rsid w:val="00277C70"/>
    <w:rsid w:val="00277F8B"/>
    <w:rsid w:val="00280207"/>
    <w:rsid w:val="002810A5"/>
    <w:rsid w:val="002814B6"/>
    <w:rsid w:val="0028150E"/>
    <w:rsid w:val="002818B5"/>
    <w:rsid w:val="00281977"/>
    <w:rsid w:val="00281B86"/>
    <w:rsid w:val="00282A3E"/>
    <w:rsid w:val="00282B32"/>
    <w:rsid w:val="00282D45"/>
    <w:rsid w:val="00283271"/>
    <w:rsid w:val="00283AC3"/>
    <w:rsid w:val="00283B4F"/>
    <w:rsid w:val="00284473"/>
    <w:rsid w:val="00284654"/>
    <w:rsid w:val="00284944"/>
    <w:rsid w:val="00284DF8"/>
    <w:rsid w:val="00284F81"/>
    <w:rsid w:val="00285E42"/>
    <w:rsid w:val="0028612D"/>
    <w:rsid w:val="0028629F"/>
    <w:rsid w:val="00286B0D"/>
    <w:rsid w:val="0028717A"/>
    <w:rsid w:val="0028766F"/>
    <w:rsid w:val="00287FC5"/>
    <w:rsid w:val="002900E2"/>
    <w:rsid w:val="00290FB2"/>
    <w:rsid w:val="002913DB"/>
    <w:rsid w:val="00292520"/>
    <w:rsid w:val="00292E1A"/>
    <w:rsid w:val="002932C1"/>
    <w:rsid w:val="0029359E"/>
    <w:rsid w:val="00293919"/>
    <w:rsid w:val="00293A18"/>
    <w:rsid w:val="00293CE4"/>
    <w:rsid w:val="00293F31"/>
    <w:rsid w:val="0029426E"/>
    <w:rsid w:val="00294454"/>
    <w:rsid w:val="002945FD"/>
    <w:rsid w:val="00295486"/>
    <w:rsid w:val="00295EF5"/>
    <w:rsid w:val="00295F4F"/>
    <w:rsid w:val="0029603B"/>
    <w:rsid w:val="00296395"/>
    <w:rsid w:val="002964A0"/>
    <w:rsid w:val="00296C70"/>
    <w:rsid w:val="00297832"/>
    <w:rsid w:val="002A0251"/>
    <w:rsid w:val="002A02AC"/>
    <w:rsid w:val="002A02DC"/>
    <w:rsid w:val="002A0412"/>
    <w:rsid w:val="002A0529"/>
    <w:rsid w:val="002A061B"/>
    <w:rsid w:val="002A09CB"/>
    <w:rsid w:val="002A0A54"/>
    <w:rsid w:val="002A0A8A"/>
    <w:rsid w:val="002A1BA3"/>
    <w:rsid w:val="002A1C1B"/>
    <w:rsid w:val="002A22AB"/>
    <w:rsid w:val="002A27D2"/>
    <w:rsid w:val="002A2A02"/>
    <w:rsid w:val="002A307D"/>
    <w:rsid w:val="002A30B3"/>
    <w:rsid w:val="002A3178"/>
    <w:rsid w:val="002A3C85"/>
    <w:rsid w:val="002A3DFF"/>
    <w:rsid w:val="002A40F6"/>
    <w:rsid w:val="002A4332"/>
    <w:rsid w:val="002A43E1"/>
    <w:rsid w:val="002A4616"/>
    <w:rsid w:val="002A4765"/>
    <w:rsid w:val="002A4991"/>
    <w:rsid w:val="002A4B7F"/>
    <w:rsid w:val="002A4E13"/>
    <w:rsid w:val="002A5615"/>
    <w:rsid w:val="002A5DF6"/>
    <w:rsid w:val="002A61D1"/>
    <w:rsid w:val="002A6ABD"/>
    <w:rsid w:val="002A705D"/>
    <w:rsid w:val="002A78C4"/>
    <w:rsid w:val="002A7981"/>
    <w:rsid w:val="002B03B3"/>
    <w:rsid w:val="002B05E1"/>
    <w:rsid w:val="002B066C"/>
    <w:rsid w:val="002B0686"/>
    <w:rsid w:val="002B06B5"/>
    <w:rsid w:val="002B06D4"/>
    <w:rsid w:val="002B1317"/>
    <w:rsid w:val="002B13E6"/>
    <w:rsid w:val="002B168F"/>
    <w:rsid w:val="002B176F"/>
    <w:rsid w:val="002B1EC0"/>
    <w:rsid w:val="002B20E9"/>
    <w:rsid w:val="002B23F5"/>
    <w:rsid w:val="002B255F"/>
    <w:rsid w:val="002B2CA6"/>
    <w:rsid w:val="002B2E5C"/>
    <w:rsid w:val="002B2E87"/>
    <w:rsid w:val="002B3AB7"/>
    <w:rsid w:val="002B3F51"/>
    <w:rsid w:val="002B435D"/>
    <w:rsid w:val="002B459B"/>
    <w:rsid w:val="002B46B6"/>
    <w:rsid w:val="002B54FA"/>
    <w:rsid w:val="002B571F"/>
    <w:rsid w:val="002B5F4D"/>
    <w:rsid w:val="002B5FD8"/>
    <w:rsid w:val="002B61BB"/>
    <w:rsid w:val="002B71C0"/>
    <w:rsid w:val="002B71FC"/>
    <w:rsid w:val="002B7582"/>
    <w:rsid w:val="002B7C12"/>
    <w:rsid w:val="002C02CB"/>
    <w:rsid w:val="002C0301"/>
    <w:rsid w:val="002C05B2"/>
    <w:rsid w:val="002C0DA9"/>
    <w:rsid w:val="002C0EFF"/>
    <w:rsid w:val="002C125E"/>
    <w:rsid w:val="002C1269"/>
    <w:rsid w:val="002C17C2"/>
    <w:rsid w:val="002C1D08"/>
    <w:rsid w:val="002C21CE"/>
    <w:rsid w:val="002C2502"/>
    <w:rsid w:val="002C295F"/>
    <w:rsid w:val="002C39E0"/>
    <w:rsid w:val="002C3BBD"/>
    <w:rsid w:val="002C3C64"/>
    <w:rsid w:val="002C3D9F"/>
    <w:rsid w:val="002C4039"/>
    <w:rsid w:val="002C444B"/>
    <w:rsid w:val="002C4481"/>
    <w:rsid w:val="002C46DB"/>
    <w:rsid w:val="002C50BA"/>
    <w:rsid w:val="002C58B2"/>
    <w:rsid w:val="002C6489"/>
    <w:rsid w:val="002C693C"/>
    <w:rsid w:val="002C6B70"/>
    <w:rsid w:val="002C6CD6"/>
    <w:rsid w:val="002C71D6"/>
    <w:rsid w:val="002C7A20"/>
    <w:rsid w:val="002D0304"/>
    <w:rsid w:val="002D03AC"/>
    <w:rsid w:val="002D0B66"/>
    <w:rsid w:val="002D1E2E"/>
    <w:rsid w:val="002D2A19"/>
    <w:rsid w:val="002D2D1E"/>
    <w:rsid w:val="002D2ED7"/>
    <w:rsid w:val="002D3177"/>
    <w:rsid w:val="002D32A3"/>
    <w:rsid w:val="002D38CF"/>
    <w:rsid w:val="002D3966"/>
    <w:rsid w:val="002D45F4"/>
    <w:rsid w:val="002D472B"/>
    <w:rsid w:val="002D47CC"/>
    <w:rsid w:val="002D4DD4"/>
    <w:rsid w:val="002D5108"/>
    <w:rsid w:val="002D587E"/>
    <w:rsid w:val="002D5ACB"/>
    <w:rsid w:val="002D61EA"/>
    <w:rsid w:val="002D67AD"/>
    <w:rsid w:val="002D68BD"/>
    <w:rsid w:val="002D6B89"/>
    <w:rsid w:val="002D7735"/>
    <w:rsid w:val="002D7B2C"/>
    <w:rsid w:val="002E0011"/>
    <w:rsid w:val="002E0018"/>
    <w:rsid w:val="002E0B4F"/>
    <w:rsid w:val="002E0CD7"/>
    <w:rsid w:val="002E1007"/>
    <w:rsid w:val="002E19DD"/>
    <w:rsid w:val="002E1ADC"/>
    <w:rsid w:val="002E24BC"/>
    <w:rsid w:val="002E2914"/>
    <w:rsid w:val="002E2C94"/>
    <w:rsid w:val="002E2DD1"/>
    <w:rsid w:val="002E2E2E"/>
    <w:rsid w:val="002E30F9"/>
    <w:rsid w:val="002E314E"/>
    <w:rsid w:val="002E32CC"/>
    <w:rsid w:val="002E3455"/>
    <w:rsid w:val="002E35F3"/>
    <w:rsid w:val="002E3693"/>
    <w:rsid w:val="002E38A3"/>
    <w:rsid w:val="002E3CC5"/>
    <w:rsid w:val="002E539A"/>
    <w:rsid w:val="002E5D70"/>
    <w:rsid w:val="002E6D57"/>
    <w:rsid w:val="002E6E8E"/>
    <w:rsid w:val="002E6ECF"/>
    <w:rsid w:val="002E7166"/>
    <w:rsid w:val="002E7477"/>
    <w:rsid w:val="002E7849"/>
    <w:rsid w:val="002E7927"/>
    <w:rsid w:val="002E7CE0"/>
    <w:rsid w:val="002F05C3"/>
    <w:rsid w:val="002F09D3"/>
    <w:rsid w:val="002F16A9"/>
    <w:rsid w:val="002F1855"/>
    <w:rsid w:val="002F18EA"/>
    <w:rsid w:val="002F1901"/>
    <w:rsid w:val="002F1AA7"/>
    <w:rsid w:val="002F21D5"/>
    <w:rsid w:val="002F2E69"/>
    <w:rsid w:val="002F2F0E"/>
    <w:rsid w:val="002F2F81"/>
    <w:rsid w:val="002F380A"/>
    <w:rsid w:val="002F3FA9"/>
    <w:rsid w:val="002F48EC"/>
    <w:rsid w:val="002F49F4"/>
    <w:rsid w:val="002F5C2F"/>
    <w:rsid w:val="002F6620"/>
    <w:rsid w:val="002F6CC8"/>
    <w:rsid w:val="002F6F7D"/>
    <w:rsid w:val="002F7873"/>
    <w:rsid w:val="002F7993"/>
    <w:rsid w:val="002F7DC4"/>
    <w:rsid w:val="002F7E6D"/>
    <w:rsid w:val="0030154A"/>
    <w:rsid w:val="0030159A"/>
    <w:rsid w:val="00301837"/>
    <w:rsid w:val="003018EB"/>
    <w:rsid w:val="00301FAB"/>
    <w:rsid w:val="00302471"/>
    <w:rsid w:val="003026D6"/>
    <w:rsid w:val="00302FA1"/>
    <w:rsid w:val="003035CD"/>
    <w:rsid w:val="00303FE2"/>
    <w:rsid w:val="00304483"/>
    <w:rsid w:val="00305573"/>
    <w:rsid w:val="00305D01"/>
    <w:rsid w:val="0030688A"/>
    <w:rsid w:val="00306AB0"/>
    <w:rsid w:val="00306ADF"/>
    <w:rsid w:val="00306DB4"/>
    <w:rsid w:val="00306EDE"/>
    <w:rsid w:val="003071D4"/>
    <w:rsid w:val="00307861"/>
    <w:rsid w:val="00307ADD"/>
    <w:rsid w:val="00307ADE"/>
    <w:rsid w:val="00307AE9"/>
    <w:rsid w:val="00307D8D"/>
    <w:rsid w:val="00307EF5"/>
    <w:rsid w:val="00307F6E"/>
    <w:rsid w:val="003100BD"/>
    <w:rsid w:val="0031090C"/>
    <w:rsid w:val="003112D8"/>
    <w:rsid w:val="003114FC"/>
    <w:rsid w:val="0031293F"/>
    <w:rsid w:val="00312EE1"/>
    <w:rsid w:val="003132A1"/>
    <w:rsid w:val="00313A7D"/>
    <w:rsid w:val="00313CDE"/>
    <w:rsid w:val="0031434A"/>
    <w:rsid w:val="00314499"/>
    <w:rsid w:val="003144B9"/>
    <w:rsid w:val="00314A86"/>
    <w:rsid w:val="003153C0"/>
    <w:rsid w:val="00315AE4"/>
    <w:rsid w:val="00315B83"/>
    <w:rsid w:val="00315BE8"/>
    <w:rsid w:val="0031625D"/>
    <w:rsid w:val="00316A93"/>
    <w:rsid w:val="00316B9A"/>
    <w:rsid w:val="00317857"/>
    <w:rsid w:val="00317AF8"/>
    <w:rsid w:val="00317FE4"/>
    <w:rsid w:val="00320688"/>
    <w:rsid w:val="00320AC4"/>
    <w:rsid w:val="003214A7"/>
    <w:rsid w:val="003214BF"/>
    <w:rsid w:val="00321B60"/>
    <w:rsid w:val="003222E8"/>
    <w:rsid w:val="00322747"/>
    <w:rsid w:val="0032281F"/>
    <w:rsid w:val="00322C30"/>
    <w:rsid w:val="00323083"/>
    <w:rsid w:val="0032348B"/>
    <w:rsid w:val="003234F9"/>
    <w:rsid w:val="00323661"/>
    <w:rsid w:val="00323B88"/>
    <w:rsid w:val="00323F8D"/>
    <w:rsid w:val="00324002"/>
    <w:rsid w:val="00324A9A"/>
    <w:rsid w:val="003250D4"/>
    <w:rsid w:val="00325333"/>
    <w:rsid w:val="00325BE4"/>
    <w:rsid w:val="00325E7B"/>
    <w:rsid w:val="00326545"/>
    <w:rsid w:val="00326863"/>
    <w:rsid w:val="00326894"/>
    <w:rsid w:val="00326EC0"/>
    <w:rsid w:val="003274A3"/>
    <w:rsid w:val="00327C84"/>
    <w:rsid w:val="00327E5C"/>
    <w:rsid w:val="0033081E"/>
    <w:rsid w:val="00330AA6"/>
    <w:rsid w:val="00330C4F"/>
    <w:rsid w:val="0033122E"/>
    <w:rsid w:val="00332191"/>
    <w:rsid w:val="00332CA8"/>
    <w:rsid w:val="003331C8"/>
    <w:rsid w:val="0033332E"/>
    <w:rsid w:val="00333B1F"/>
    <w:rsid w:val="00333ED5"/>
    <w:rsid w:val="00334B10"/>
    <w:rsid w:val="00334E31"/>
    <w:rsid w:val="00334F8B"/>
    <w:rsid w:val="00335D14"/>
    <w:rsid w:val="00336011"/>
    <w:rsid w:val="003367A1"/>
    <w:rsid w:val="003367B4"/>
    <w:rsid w:val="003367D6"/>
    <w:rsid w:val="00336813"/>
    <w:rsid w:val="00337134"/>
    <w:rsid w:val="003371E9"/>
    <w:rsid w:val="00340007"/>
    <w:rsid w:val="0034004F"/>
    <w:rsid w:val="00340097"/>
    <w:rsid w:val="0034048A"/>
    <w:rsid w:val="00341961"/>
    <w:rsid w:val="00341A58"/>
    <w:rsid w:val="003421AD"/>
    <w:rsid w:val="003423B0"/>
    <w:rsid w:val="00342976"/>
    <w:rsid w:val="00342D27"/>
    <w:rsid w:val="003439A4"/>
    <w:rsid w:val="00343ACE"/>
    <w:rsid w:val="00343D00"/>
    <w:rsid w:val="00344E68"/>
    <w:rsid w:val="0034525F"/>
    <w:rsid w:val="0034565B"/>
    <w:rsid w:val="00345E99"/>
    <w:rsid w:val="00345EC1"/>
    <w:rsid w:val="00350706"/>
    <w:rsid w:val="00351012"/>
    <w:rsid w:val="003514FB"/>
    <w:rsid w:val="00351894"/>
    <w:rsid w:val="00352004"/>
    <w:rsid w:val="003520A3"/>
    <w:rsid w:val="0035299C"/>
    <w:rsid w:val="003538E3"/>
    <w:rsid w:val="003538F6"/>
    <w:rsid w:val="00353E50"/>
    <w:rsid w:val="003548F7"/>
    <w:rsid w:val="00354C0D"/>
    <w:rsid w:val="00354F51"/>
    <w:rsid w:val="0035515D"/>
    <w:rsid w:val="00355673"/>
    <w:rsid w:val="00355D77"/>
    <w:rsid w:val="00355E8E"/>
    <w:rsid w:val="0035626F"/>
    <w:rsid w:val="003566B6"/>
    <w:rsid w:val="00356890"/>
    <w:rsid w:val="00356A51"/>
    <w:rsid w:val="00356E75"/>
    <w:rsid w:val="00356EAC"/>
    <w:rsid w:val="003571CD"/>
    <w:rsid w:val="0035721A"/>
    <w:rsid w:val="00357220"/>
    <w:rsid w:val="0035730F"/>
    <w:rsid w:val="00357820"/>
    <w:rsid w:val="00357BF0"/>
    <w:rsid w:val="00357E27"/>
    <w:rsid w:val="0036072D"/>
    <w:rsid w:val="00360B6D"/>
    <w:rsid w:val="00360BFD"/>
    <w:rsid w:val="00360EC2"/>
    <w:rsid w:val="00361239"/>
    <w:rsid w:val="00361716"/>
    <w:rsid w:val="00361AB4"/>
    <w:rsid w:val="00362AA7"/>
    <w:rsid w:val="00362CE9"/>
    <w:rsid w:val="00362F1A"/>
    <w:rsid w:val="0036334A"/>
    <w:rsid w:val="003635ED"/>
    <w:rsid w:val="00363795"/>
    <w:rsid w:val="00363A07"/>
    <w:rsid w:val="003641B9"/>
    <w:rsid w:val="0036468D"/>
    <w:rsid w:val="00364A84"/>
    <w:rsid w:val="00364C28"/>
    <w:rsid w:val="00364C54"/>
    <w:rsid w:val="00364E46"/>
    <w:rsid w:val="0036507B"/>
    <w:rsid w:val="003655FD"/>
    <w:rsid w:val="0036568F"/>
    <w:rsid w:val="00365C93"/>
    <w:rsid w:val="00367E80"/>
    <w:rsid w:val="00370410"/>
    <w:rsid w:val="00371209"/>
    <w:rsid w:val="00371669"/>
    <w:rsid w:val="00371945"/>
    <w:rsid w:val="00371F55"/>
    <w:rsid w:val="00372156"/>
    <w:rsid w:val="0037248F"/>
    <w:rsid w:val="00373B63"/>
    <w:rsid w:val="00373E39"/>
    <w:rsid w:val="0037453D"/>
    <w:rsid w:val="003747C4"/>
    <w:rsid w:val="00374BCB"/>
    <w:rsid w:val="00375291"/>
    <w:rsid w:val="003754B2"/>
    <w:rsid w:val="00375DED"/>
    <w:rsid w:val="00375EF5"/>
    <w:rsid w:val="00376267"/>
    <w:rsid w:val="0037663D"/>
    <w:rsid w:val="0037735A"/>
    <w:rsid w:val="00377782"/>
    <w:rsid w:val="00377CE0"/>
    <w:rsid w:val="00377DD2"/>
    <w:rsid w:val="00377FB7"/>
    <w:rsid w:val="0038016B"/>
    <w:rsid w:val="0038019B"/>
    <w:rsid w:val="0038150F"/>
    <w:rsid w:val="00381AFD"/>
    <w:rsid w:val="00381DED"/>
    <w:rsid w:val="00382791"/>
    <w:rsid w:val="00382B48"/>
    <w:rsid w:val="00382ED4"/>
    <w:rsid w:val="00382F1B"/>
    <w:rsid w:val="00383AFC"/>
    <w:rsid w:val="00383B63"/>
    <w:rsid w:val="00383D65"/>
    <w:rsid w:val="00384B7C"/>
    <w:rsid w:val="00384F74"/>
    <w:rsid w:val="00385285"/>
    <w:rsid w:val="0038536F"/>
    <w:rsid w:val="00385E68"/>
    <w:rsid w:val="00386277"/>
    <w:rsid w:val="0038634A"/>
    <w:rsid w:val="003865BC"/>
    <w:rsid w:val="00386627"/>
    <w:rsid w:val="00386951"/>
    <w:rsid w:val="00386A01"/>
    <w:rsid w:val="00386AFA"/>
    <w:rsid w:val="00386F94"/>
    <w:rsid w:val="00387782"/>
    <w:rsid w:val="00387AEA"/>
    <w:rsid w:val="00390036"/>
    <w:rsid w:val="00390610"/>
    <w:rsid w:val="003906D2"/>
    <w:rsid w:val="00390703"/>
    <w:rsid w:val="00390D2D"/>
    <w:rsid w:val="0039107D"/>
    <w:rsid w:val="0039183A"/>
    <w:rsid w:val="00391975"/>
    <w:rsid w:val="00391BBA"/>
    <w:rsid w:val="003922D7"/>
    <w:rsid w:val="00392450"/>
    <w:rsid w:val="003926F5"/>
    <w:rsid w:val="003927C5"/>
    <w:rsid w:val="00392A23"/>
    <w:rsid w:val="00392F65"/>
    <w:rsid w:val="00392FF7"/>
    <w:rsid w:val="0039311D"/>
    <w:rsid w:val="003935A1"/>
    <w:rsid w:val="003938CB"/>
    <w:rsid w:val="00394A72"/>
    <w:rsid w:val="0039653B"/>
    <w:rsid w:val="00396B18"/>
    <w:rsid w:val="00396F43"/>
    <w:rsid w:val="003975A4"/>
    <w:rsid w:val="00397C6B"/>
    <w:rsid w:val="00397C94"/>
    <w:rsid w:val="003A0468"/>
    <w:rsid w:val="003A04DA"/>
    <w:rsid w:val="003A1323"/>
    <w:rsid w:val="003A17F8"/>
    <w:rsid w:val="003A1940"/>
    <w:rsid w:val="003A1974"/>
    <w:rsid w:val="003A2270"/>
    <w:rsid w:val="003A23C4"/>
    <w:rsid w:val="003A2768"/>
    <w:rsid w:val="003A2D56"/>
    <w:rsid w:val="003A33F7"/>
    <w:rsid w:val="003A3674"/>
    <w:rsid w:val="003A373D"/>
    <w:rsid w:val="003A3884"/>
    <w:rsid w:val="003A44A0"/>
    <w:rsid w:val="003A44F0"/>
    <w:rsid w:val="003A4594"/>
    <w:rsid w:val="003A4F3E"/>
    <w:rsid w:val="003A54B0"/>
    <w:rsid w:val="003A5838"/>
    <w:rsid w:val="003A587F"/>
    <w:rsid w:val="003A58F2"/>
    <w:rsid w:val="003A5C9B"/>
    <w:rsid w:val="003A5CDC"/>
    <w:rsid w:val="003A600B"/>
    <w:rsid w:val="003A6D08"/>
    <w:rsid w:val="003A6ED6"/>
    <w:rsid w:val="003A77C1"/>
    <w:rsid w:val="003A79D3"/>
    <w:rsid w:val="003A7C5E"/>
    <w:rsid w:val="003A7D9C"/>
    <w:rsid w:val="003A7DCA"/>
    <w:rsid w:val="003B022D"/>
    <w:rsid w:val="003B0585"/>
    <w:rsid w:val="003B062F"/>
    <w:rsid w:val="003B1104"/>
    <w:rsid w:val="003B121C"/>
    <w:rsid w:val="003B1C25"/>
    <w:rsid w:val="003B1D41"/>
    <w:rsid w:val="003B2470"/>
    <w:rsid w:val="003B2521"/>
    <w:rsid w:val="003B2C7E"/>
    <w:rsid w:val="003B2F80"/>
    <w:rsid w:val="003B30D4"/>
    <w:rsid w:val="003B41E0"/>
    <w:rsid w:val="003B4339"/>
    <w:rsid w:val="003B45D7"/>
    <w:rsid w:val="003B4E22"/>
    <w:rsid w:val="003B4E25"/>
    <w:rsid w:val="003B4F2E"/>
    <w:rsid w:val="003B58AD"/>
    <w:rsid w:val="003B5AE7"/>
    <w:rsid w:val="003B5CE6"/>
    <w:rsid w:val="003B67B0"/>
    <w:rsid w:val="003B6FB5"/>
    <w:rsid w:val="003B7E61"/>
    <w:rsid w:val="003B7E6E"/>
    <w:rsid w:val="003C0246"/>
    <w:rsid w:val="003C0487"/>
    <w:rsid w:val="003C07D0"/>
    <w:rsid w:val="003C0964"/>
    <w:rsid w:val="003C108C"/>
    <w:rsid w:val="003C13D3"/>
    <w:rsid w:val="003C19F2"/>
    <w:rsid w:val="003C1F79"/>
    <w:rsid w:val="003C22CB"/>
    <w:rsid w:val="003C2492"/>
    <w:rsid w:val="003C2553"/>
    <w:rsid w:val="003C272A"/>
    <w:rsid w:val="003C2925"/>
    <w:rsid w:val="003C2B35"/>
    <w:rsid w:val="003C2B65"/>
    <w:rsid w:val="003C2D0C"/>
    <w:rsid w:val="003C2D5D"/>
    <w:rsid w:val="003C3060"/>
    <w:rsid w:val="003C3567"/>
    <w:rsid w:val="003C3576"/>
    <w:rsid w:val="003C3651"/>
    <w:rsid w:val="003C4096"/>
    <w:rsid w:val="003C4AA3"/>
    <w:rsid w:val="003C4EFC"/>
    <w:rsid w:val="003C539E"/>
    <w:rsid w:val="003C58A2"/>
    <w:rsid w:val="003C5B60"/>
    <w:rsid w:val="003C60C3"/>
    <w:rsid w:val="003C651D"/>
    <w:rsid w:val="003C6638"/>
    <w:rsid w:val="003C6F60"/>
    <w:rsid w:val="003C7410"/>
    <w:rsid w:val="003C74C5"/>
    <w:rsid w:val="003C780D"/>
    <w:rsid w:val="003C7929"/>
    <w:rsid w:val="003D177E"/>
    <w:rsid w:val="003D22E3"/>
    <w:rsid w:val="003D2663"/>
    <w:rsid w:val="003D27B3"/>
    <w:rsid w:val="003D2B64"/>
    <w:rsid w:val="003D3ECE"/>
    <w:rsid w:val="003D487B"/>
    <w:rsid w:val="003D4F7A"/>
    <w:rsid w:val="003D5014"/>
    <w:rsid w:val="003D58C3"/>
    <w:rsid w:val="003D61D6"/>
    <w:rsid w:val="003D6355"/>
    <w:rsid w:val="003D72CA"/>
    <w:rsid w:val="003D7EFC"/>
    <w:rsid w:val="003D7F56"/>
    <w:rsid w:val="003E054B"/>
    <w:rsid w:val="003E0F3F"/>
    <w:rsid w:val="003E133C"/>
    <w:rsid w:val="003E1CC1"/>
    <w:rsid w:val="003E2695"/>
    <w:rsid w:val="003E368B"/>
    <w:rsid w:val="003E3BF7"/>
    <w:rsid w:val="003E40F4"/>
    <w:rsid w:val="003E4311"/>
    <w:rsid w:val="003E5656"/>
    <w:rsid w:val="003E57A9"/>
    <w:rsid w:val="003E584C"/>
    <w:rsid w:val="003E5B6A"/>
    <w:rsid w:val="003E5D50"/>
    <w:rsid w:val="003E5E17"/>
    <w:rsid w:val="003E653F"/>
    <w:rsid w:val="003E6EBB"/>
    <w:rsid w:val="003E6F22"/>
    <w:rsid w:val="003E7009"/>
    <w:rsid w:val="003E7267"/>
    <w:rsid w:val="003E742E"/>
    <w:rsid w:val="003E7A4A"/>
    <w:rsid w:val="003E7F55"/>
    <w:rsid w:val="003F025E"/>
    <w:rsid w:val="003F02B2"/>
    <w:rsid w:val="003F0F2E"/>
    <w:rsid w:val="003F0F5F"/>
    <w:rsid w:val="003F104E"/>
    <w:rsid w:val="003F165C"/>
    <w:rsid w:val="003F18E0"/>
    <w:rsid w:val="003F19E7"/>
    <w:rsid w:val="003F2377"/>
    <w:rsid w:val="003F2732"/>
    <w:rsid w:val="003F2833"/>
    <w:rsid w:val="003F30ED"/>
    <w:rsid w:val="003F39E3"/>
    <w:rsid w:val="003F42DA"/>
    <w:rsid w:val="003F4332"/>
    <w:rsid w:val="003F4555"/>
    <w:rsid w:val="003F472A"/>
    <w:rsid w:val="003F474A"/>
    <w:rsid w:val="003F52E9"/>
    <w:rsid w:val="003F547E"/>
    <w:rsid w:val="003F57BE"/>
    <w:rsid w:val="003F5C19"/>
    <w:rsid w:val="003F62F1"/>
    <w:rsid w:val="003F6797"/>
    <w:rsid w:val="003F6A39"/>
    <w:rsid w:val="003F6C92"/>
    <w:rsid w:val="003F7413"/>
    <w:rsid w:val="003F79EB"/>
    <w:rsid w:val="003F7FED"/>
    <w:rsid w:val="004000ED"/>
    <w:rsid w:val="00400908"/>
    <w:rsid w:val="00400E0B"/>
    <w:rsid w:val="00400F81"/>
    <w:rsid w:val="00401641"/>
    <w:rsid w:val="004016D4"/>
    <w:rsid w:val="00401A63"/>
    <w:rsid w:val="00401EBB"/>
    <w:rsid w:val="004021E7"/>
    <w:rsid w:val="00402213"/>
    <w:rsid w:val="00402234"/>
    <w:rsid w:val="00402346"/>
    <w:rsid w:val="004029C3"/>
    <w:rsid w:val="00402D50"/>
    <w:rsid w:val="00403035"/>
    <w:rsid w:val="004030B8"/>
    <w:rsid w:val="00403B63"/>
    <w:rsid w:val="00403CC3"/>
    <w:rsid w:val="00403FAC"/>
    <w:rsid w:val="004040CC"/>
    <w:rsid w:val="00404834"/>
    <w:rsid w:val="00404A0E"/>
    <w:rsid w:val="00404A14"/>
    <w:rsid w:val="00405A9F"/>
    <w:rsid w:val="00405B96"/>
    <w:rsid w:val="00405DBF"/>
    <w:rsid w:val="0040619E"/>
    <w:rsid w:val="00406362"/>
    <w:rsid w:val="0040652E"/>
    <w:rsid w:val="004067C8"/>
    <w:rsid w:val="00406A1E"/>
    <w:rsid w:val="00407023"/>
    <w:rsid w:val="004072DF"/>
    <w:rsid w:val="00407311"/>
    <w:rsid w:val="004073DA"/>
    <w:rsid w:val="004073E9"/>
    <w:rsid w:val="00407553"/>
    <w:rsid w:val="004112EA"/>
    <w:rsid w:val="00412547"/>
    <w:rsid w:val="00412CE1"/>
    <w:rsid w:val="00412CEB"/>
    <w:rsid w:val="00412ED6"/>
    <w:rsid w:val="004134DD"/>
    <w:rsid w:val="0041397A"/>
    <w:rsid w:val="00414156"/>
    <w:rsid w:val="00414983"/>
    <w:rsid w:val="00414DF6"/>
    <w:rsid w:val="00414E1B"/>
    <w:rsid w:val="00414E36"/>
    <w:rsid w:val="00414EF7"/>
    <w:rsid w:val="00414FB7"/>
    <w:rsid w:val="004155E4"/>
    <w:rsid w:val="00415720"/>
    <w:rsid w:val="0041582B"/>
    <w:rsid w:val="004159F6"/>
    <w:rsid w:val="00415AE7"/>
    <w:rsid w:val="00415DC0"/>
    <w:rsid w:val="00415F7E"/>
    <w:rsid w:val="0041717B"/>
    <w:rsid w:val="004173DC"/>
    <w:rsid w:val="00417AF5"/>
    <w:rsid w:val="00417D46"/>
    <w:rsid w:val="004201BD"/>
    <w:rsid w:val="0042038B"/>
    <w:rsid w:val="004204B6"/>
    <w:rsid w:val="0042074B"/>
    <w:rsid w:val="00420888"/>
    <w:rsid w:val="00421799"/>
    <w:rsid w:val="00421EA5"/>
    <w:rsid w:val="00421EAE"/>
    <w:rsid w:val="0042242D"/>
    <w:rsid w:val="004227AC"/>
    <w:rsid w:val="0042291C"/>
    <w:rsid w:val="00422DD6"/>
    <w:rsid w:val="00422E83"/>
    <w:rsid w:val="004242F3"/>
    <w:rsid w:val="0042449E"/>
    <w:rsid w:val="00424531"/>
    <w:rsid w:val="00424695"/>
    <w:rsid w:val="00424766"/>
    <w:rsid w:val="00424792"/>
    <w:rsid w:val="004248F3"/>
    <w:rsid w:val="0042496A"/>
    <w:rsid w:val="00424AD8"/>
    <w:rsid w:val="00424BE3"/>
    <w:rsid w:val="004255D2"/>
    <w:rsid w:val="00425DF8"/>
    <w:rsid w:val="00425E8E"/>
    <w:rsid w:val="00426B20"/>
    <w:rsid w:val="00426CE8"/>
    <w:rsid w:val="00426FFD"/>
    <w:rsid w:val="004272A8"/>
    <w:rsid w:val="00427464"/>
    <w:rsid w:val="00427C75"/>
    <w:rsid w:val="004302FC"/>
    <w:rsid w:val="004304CA"/>
    <w:rsid w:val="004307ED"/>
    <w:rsid w:val="004308C1"/>
    <w:rsid w:val="00431199"/>
    <w:rsid w:val="004313C7"/>
    <w:rsid w:val="00431778"/>
    <w:rsid w:val="00431ACE"/>
    <w:rsid w:val="00431EA2"/>
    <w:rsid w:val="00432455"/>
    <w:rsid w:val="00432470"/>
    <w:rsid w:val="0043259D"/>
    <w:rsid w:val="004326E5"/>
    <w:rsid w:val="00432CBF"/>
    <w:rsid w:val="00433F92"/>
    <w:rsid w:val="00434649"/>
    <w:rsid w:val="00434877"/>
    <w:rsid w:val="004348C4"/>
    <w:rsid w:val="00434B5A"/>
    <w:rsid w:val="00434E48"/>
    <w:rsid w:val="00435326"/>
    <w:rsid w:val="00435B16"/>
    <w:rsid w:val="00435C45"/>
    <w:rsid w:val="004369AB"/>
    <w:rsid w:val="00437214"/>
    <w:rsid w:val="0043734C"/>
    <w:rsid w:val="00437595"/>
    <w:rsid w:val="00437DA4"/>
    <w:rsid w:val="00440D69"/>
    <w:rsid w:val="004410C5"/>
    <w:rsid w:val="00441BCC"/>
    <w:rsid w:val="00441C91"/>
    <w:rsid w:val="00441E34"/>
    <w:rsid w:val="00441E68"/>
    <w:rsid w:val="0044229E"/>
    <w:rsid w:val="004422C9"/>
    <w:rsid w:val="004426E7"/>
    <w:rsid w:val="00442770"/>
    <w:rsid w:val="00442FE4"/>
    <w:rsid w:val="0044304E"/>
    <w:rsid w:val="00443198"/>
    <w:rsid w:val="004436DB"/>
    <w:rsid w:val="0044397F"/>
    <w:rsid w:val="00444175"/>
    <w:rsid w:val="004445D0"/>
    <w:rsid w:val="00444AF0"/>
    <w:rsid w:val="00444FBA"/>
    <w:rsid w:val="004454F4"/>
    <w:rsid w:val="00445D63"/>
    <w:rsid w:val="00445E81"/>
    <w:rsid w:val="00446038"/>
    <w:rsid w:val="00446885"/>
    <w:rsid w:val="00446E11"/>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53E"/>
    <w:rsid w:val="00453843"/>
    <w:rsid w:val="00453CCE"/>
    <w:rsid w:val="0045491F"/>
    <w:rsid w:val="00454F90"/>
    <w:rsid w:val="00455327"/>
    <w:rsid w:val="00455891"/>
    <w:rsid w:val="00455CD8"/>
    <w:rsid w:val="00455CF3"/>
    <w:rsid w:val="00455DAD"/>
    <w:rsid w:val="00455FA8"/>
    <w:rsid w:val="004562D8"/>
    <w:rsid w:val="004567C5"/>
    <w:rsid w:val="00456ADD"/>
    <w:rsid w:val="00456AED"/>
    <w:rsid w:val="00456E37"/>
    <w:rsid w:val="00456FBF"/>
    <w:rsid w:val="004576FD"/>
    <w:rsid w:val="00457D7D"/>
    <w:rsid w:val="00457E1E"/>
    <w:rsid w:val="00457E43"/>
    <w:rsid w:val="00460474"/>
    <w:rsid w:val="00460E19"/>
    <w:rsid w:val="00460F35"/>
    <w:rsid w:val="004614B8"/>
    <w:rsid w:val="00461AFD"/>
    <w:rsid w:val="00461DAC"/>
    <w:rsid w:val="00461FA6"/>
    <w:rsid w:val="004621B8"/>
    <w:rsid w:val="004627B9"/>
    <w:rsid w:val="00462BBE"/>
    <w:rsid w:val="0046301A"/>
    <w:rsid w:val="004630B8"/>
    <w:rsid w:val="004633FD"/>
    <w:rsid w:val="004638AE"/>
    <w:rsid w:val="004639DF"/>
    <w:rsid w:val="00463A82"/>
    <w:rsid w:val="00463CED"/>
    <w:rsid w:val="00463E78"/>
    <w:rsid w:val="00464044"/>
    <w:rsid w:val="00464353"/>
    <w:rsid w:val="0046474E"/>
    <w:rsid w:val="00464847"/>
    <w:rsid w:val="004651AC"/>
    <w:rsid w:val="0046546F"/>
    <w:rsid w:val="00465548"/>
    <w:rsid w:val="004657DD"/>
    <w:rsid w:val="00465899"/>
    <w:rsid w:val="004658A8"/>
    <w:rsid w:val="00466224"/>
    <w:rsid w:val="004664A5"/>
    <w:rsid w:val="004668AE"/>
    <w:rsid w:val="00466AE9"/>
    <w:rsid w:val="00466DE8"/>
    <w:rsid w:val="004675C7"/>
    <w:rsid w:val="00467628"/>
    <w:rsid w:val="004676C4"/>
    <w:rsid w:val="00467997"/>
    <w:rsid w:val="00467F8E"/>
    <w:rsid w:val="004702B7"/>
    <w:rsid w:val="004702F2"/>
    <w:rsid w:val="004706C0"/>
    <w:rsid w:val="00470E7C"/>
    <w:rsid w:val="00471117"/>
    <w:rsid w:val="00471180"/>
    <w:rsid w:val="004712BE"/>
    <w:rsid w:val="00471305"/>
    <w:rsid w:val="00471356"/>
    <w:rsid w:val="0047192F"/>
    <w:rsid w:val="00471D4B"/>
    <w:rsid w:val="00472659"/>
    <w:rsid w:val="00472790"/>
    <w:rsid w:val="00472797"/>
    <w:rsid w:val="0047299E"/>
    <w:rsid w:val="004729EB"/>
    <w:rsid w:val="0047348B"/>
    <w:rsid w:val="00473D73"/>
    <w:rsid w:val="00473F87"/>
    <w:rsid w:val="004741C9"/>
    <w:rsid w:val="00474464"/>
    <w:rsid w:val="004747C5"/>
    <w:rsid w:val="00474A0C"/>
    <w:rsid w:val="00475528"/>
    <w:rsid w:val="004759EF"/>
    <w:rsid w:val="00476065"/>
    <w:rsid w:val="00476271"/>
    <w:rsid w:val="004768CB"/>
    <w:rsid w:val="00476A35"/>
    <w:rsid w:val="004770D4"/>
    <w:rsid w:val="00477983"/>
    <w:rsid w:val="004809B3"/>
    <w:rsid w:val="00480DFD"/>
    <w:rsid w:val="00480FA9"/>
    <w:rsid w:val="0048182C"/>
    <w:rsid w:val="00482804"/>
    <w:rsid w:val="00482A80"/>
    <w:rsid w:val="00483191"/>
    <w:rsid w:val="004835DF"/>
    <w:rsid w:val="0048383A"/>
    <w:rsid w:val="0048399E"/>
    <w:rsid w:val="00483A4B"/>
    <w:rsid w:val="00484009"/>
    <w:rsid w:val="00484BBB"/>
    <w:rsid w:val="00485280"/>
    <w:rsid w:val="0048588C"/>
    <w:rsid w:val="004867A9"/>
    <w:rsid w:val="00486FB2"/>
    <w:rsid w:val="0048716B"/>
    <w:rsid w:val="004874AB"/>
    <w:rsid w:val="00487B46"/>
    <w:rsid w:val="00490A43"/>
    <w:rsid w:val="00490CBB"/>
    <w:rsid w:val="0049183D"/>
    <w:rsid w:val="00491865"/>
    <w:rsid w:val="00491FA2"/>
    <w:rsid w:val="0049217B"/>
    <w:rsid w:val="0049249C"/>
    <w:rsid w:val="0049262D"/>
    <w:rsid w:val="00492BB2"/>
    <w:rsid w:val="00492C08"/>
    <w:rsid w:val="00492E86"/>
    <w:rsid w:val="004931AA"/>
    <w:rsid w:val="00493253"/>
    <w:rsid w:val="004943E2"/>
    <w:rsid w:val="00494AEA"/>
    <w:rsid w:val="00494C3B"/>
    <w:rsid w:val="00494DE9"/>
    <w:rsid w:val="00495157"/>
    <w:rsid w:val="0049565C"/>
    <w:rsid w:val="004957EF"/>
    <w:rsid w:val="00496087"/>
    <w:rsid w:val="00496246"/>
    <w:rsid w:val="00496DAE"/>
    <w:rsid w:val="00497636"/>
    <w:rsid w:val="00497E20"/>
    <w:rsid w:val="00497F70"/>
    <w:rsid w:val="004A080D"/>
    <w:rsid w:val="004A0908"/>
    <w:rsid w:val="004A0ACF"/>
    <w:rsid w:val="004A101A"/>
    <w:rsid w:val="004A121B"/>
    <w:rsid w:val="004A1657"/>
    <w:rsid w:val="004A175E"/>
    <w:rsid w:val="004A18B8"/>
    <w:rsid w:val="004A1AE6"/>
    <w:rsid w:val="004A1CD6"/>
    <w:rsid w:val="004A1CFF"/>
    <w:rsid w:val="004A1F2D"/>
    <w:rsid w:val="004A2003"/>
    <w:rsid w:val="004A29D8"/>
    <w:rsid w:val="004A2CEF"/>
    <w:rsid w:val="004A2D7A"/>
    <w:rsid w:val="004A36B3"/>
    <w:rsid w:val="004A3968"/>
    <w:rsid w:val="004A39D8"/>
    <w:rsid w:val="004A4298"/>
    <w:rsid w:val="004A4570"/>
    <w:rsid w:val="004A4A86"/>
    <w:rsid w:val="004A4C67"/>
    <w:rsid w:val="004A51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F75"/>
    <w:rsid w:val="004B242A"/>
    <w:rsid w:val="004B276E"/>
    <w:rsid w:val="004B3285"/>
    <w:rsid w:val="004B342F"/>
    <w:rsid w:val="004B346E"/>
    <w:rsid w:val="004B3871"/>
    <w:rsid w:val="004B39EE"/>
    <w:rsid w:val="004B3B55"/>
    <w:rsid w:val="004B3F16"/>
    <w:rsid w:val="004B4288"/>
    <w:rsid w:val="004B4802"/>
    <w:rsid w:val="004B57C5"/>
    <w:rsid w:val="004B59D9"/>
    <w:rsid w:val="004B5B3C"/>
    <w:rsid w:val="004B5B72"/>
    <w:rsid w:val="004B5CDF"/>
    <w:rsid w:val="004B5E64"/>
    <w:rsid w:val="004B61E2"/>
    <w:rsid w:val="004B6D06"/>
    <w:rsid w:val="004B71CF"/>
    <w:rsid w:val="004B7514"/>
    <w:rsid w:val="004B75E9"/>
    <w:rsid w:val="004B7695"/>
    <w:rsid w:val="004B76BB"/>
    <w:rsid w:val="004B78DF"/>
    <w:rsid w:val="004B7A13"/>
    <w:rsid w:val="004B7C26"/>
    <w:rsid w:val="004C0450"/>
    <w:rsid w:val="004C0D13"/>
    <w:rsid w:val="004C1654"/>
    <w:rsid w:val="004C16BC"/>
    <w:rsid w:val="004C1932"/>
    <w:rsid w:val="004C1B8A"/>
    <w:rsid w:val="004C2780"/>
    <w:rsid w:val="004C2CFB"/>
    <w:rsid w:val="004C2D53"/>
    <w:rsid w:val="004C2E5D"/>
    <w:rsid w:val="004C3121"/>
    <w:rsid w:val="004C3954"/>
    <w:rsid w:val="004C39D1"/>
    <w:rsid w:val="004C3E44"/>
    <w:rsid w:val="004C41B4"/>
    <w:rsid w:val="004C4EEF"/>
    <w:rsid w:val="004C59EB"/>
    <w:rsid w:val="004C5B18"/>
    <w:rsid w:val="004C70C4"/>
    <w:rsid w:val="004C7626"/>
    <w:rsid w:val="004C7D6C"/>
    <w:rsid w:val="004D0808"/>
    <w:rsid w:val="004D0901"/>
    <w:rsid w:val="004D1021"/>
    <w:rsid w:val="004D1FFE"/>
    <w:rsid w:val="004D268A"/>
    <w:rsid w:val="004D29C6"/>
    <w:rsid w:val="004D3253"/>
    <w:rsid w:val="004D32A0"/>
    <w:rsid w:val="004D34BF"/>
    <w:rsid w:val="004D34C3"/>
    <w:rsid w:val="004D3813"/>
    <w:rsid w:val="004D3B5C"/>
    <w:rsid w:val="004D45C0"/>
    <w:rsid w:val="004D4C44"/>
    <w:rsid w:val="004D5686"/>
    <w:rsid w:val="004D5A8D"/>
    <w:rsid w:val="004D5C38"/>
    <w:rsid w:val="004D6734"/>
    <w:rsid w:val="004D6E0B"/>
    <w:rsid w:val="004D6E5E"/>
    <w:rsid w:val="004D6F54"/>
    <w:rsid w:val="004D7442"/>
    <w:rsid w:val="004D7524"/>
    <w:rsid w:val="004D7DE1"/>
    <w:rsid w:val="004D7EE9"/>
    <w:rsid w:val="004D7F08"/>
    <w:rsid w:val="004E008A"/>
    <w:rsid w:val="004E06EA"/>
    <w:rsid w:val="004E0BB2"/>
    <w:rsid w:val="004E0ED2"/>
    <w:rsid w:val="004E1907"/>
    <w:rsid w:val="004E1CE1"/>
    <w:rsid w:val="004E273B"/>
    <w:rsid w:val="004E2871"/>
    <w:rsid w:val="004E2E7E"/>
    <w:rsid w:val="004E2F43"/>
    <w:rsid w:val="004E2FBD"/>
    <w:rsid w:val="004E3616"/>
    <w:rsid w:val="004E3703"/>
    <w:rsid w:val="004E3D22"/>
    <w:rsid w:val="004E3EA7"/>
    <w:rsid w:val="004E41A1"/>
    <w:rsid w:val="004E482E"/>
    <w:rsid w:val="004E5133"/>
    <w:rsid w:val="004E577A"/>
    <w:rsid w:val="004E640E"/>
    <w:rsid w:val="004E6A5B"/>
    <w:rsid w:val="004E70EB"/>
    <w:rsid w:val="004E7CC0"/>
    <w:rsid w:val="004F0259"/>
    <w:rsid w:val="004F0B1E"/>
    <w:rsid w:val="004F183E"/>
    <w:rsid w:val="004F1DE1"/>
    <w:rsid w:val="004F1EFF"/>
    <w:rsid w:val="004F1FCD"/>
    <w:rsid w:val="004F2700"/>
    <w:rsid w:val="004F2D93"/>
    <w:rsid w:val="004F36B0"/>
    <w:rsid w:val="004F3883"/>
    <w:rsid w:val="004F3A0D"/>
    <w:rsid w:val="004F3CF2"/>
    <w:rsid w:val="004F4053"/>
    <w:rsid w:val="004F4DAB"/>
    <w:rsid w:val="004F5148"/>
    <w:rsid w:val="004F530A"/>
    <w:rsid w:val="004F5335"/>
    <w:rsid w:val="004F5A07"/>
    <w:rsid w:val="004F6C19"/>
    <w:rsid w:val="004F6CAD"/>
    <w:rsid w:val="004F6E3A"/>
    <w:rsid w:val="004F7AE2"/>
    <w:rsid w:val="004F7C5D"/>
    <w:rsid w:val="0050017F"/>
    <w:rsid w:val="00501394"/>
    <w:rsid w:val="00501419"/>
    <w:rsid w:val="0050152B"/>
    <w:rsid w:val="00501549"/>
    <w:rsid w:val="00501AD1"/>
    <w:rsid w:val="0050220E"/>
    <w:rsid w:val="00502840"/>
    <w:rsid w:val="00502DC6"/>
    <w:rsid w:val="00502FCA"/>
    <w:rsid w:val="005032B4"/>
    <w:rsid w:val="005032D1"/>
    <w:rsid w:val="005038DE"/>
    <w:rsid w:val="005038FE"/>
    <w:rsid w:val="00503A01"/>
    <w:rsid w:val="005042B9"/>
    <w:rsid w:val="005045DB"/>
    <w:rsid w:val="00504A9D"/>
    <w:rsid w:val="00505318"/>
    <w:rsid w:val="00505B72"/>
    <w:rsid w:val="00506159"/>
    <w:rsid w:val="0050629A"/>
    <w:rsid w:val="00506D68"/>
    <w:rsid w:val="00506E70"/>
    <w:rsid w:val="00507792"/>
    <w:rsid w:val="005077F2"/>
    <w:rsid w:val="00507B69"/>
    <w:rsid w:val="00507DCF"/>
    <w:rsid w:val="0051001D"/>
    <w:rsid w:val="0051026A"/>
    <w:rsid w:val="00510AAB"/>
    <w:rsid w:val="00510FCB"/>
    <w:rsid w:val="005113EC"/>
    <w:rsid w:val="00512085"/>
    <w:rsid w:val="00512244"/>
    <w:rsid w:val="005125D7"/>
    <w:rsid w:val="00512D43"/>
    <w:rsid w:val="00512ECE"/>
    <w:rsid w:val="00513332"/>
    <w:rsid w:val="0051430A"/>
    <w:rsid w:val="005143A4"/>
    <w:rsid w:val="0051455E"/>
    <w:rsid w:val="005151E3"/>
    <w:rsid w:val="005156E7"/>
    <w:rsid w:val="005163B8"/>
    <w:rsid w:val="00516533"/>
    <w:rsid w:val="005167AF"/>
    <w:rsid w:val="0051698D"/>
    <w:rsid w:val="00516B06"/>
    <w:rsid w:val="00516F11"/>
    <w:rsid w:val="00517329"/>
    <w:rsid w:val="00517A33"/>
    <w:rsid w:val="00517BEC"/>
    <w:rsid w:val="00517E0D"/>
    <w:rsid w:val="00517E15"/>
    <w:rsid w:val="00517E1C"/>
    <w:rsid w:val="005201FA"/>
    <w:rsid w:val="00520A0E"/>
    <w:rsid w:val="00520BA8"/>
    <w:rsid w:val="0052140C"/>
    <w:rsid w:val="0052184C"/>
    <w:rsid w:val="005230A4"/>
    <w:rsid w:val="00523423"/>
    <w:rsid w:val="00523662"/>
    <w:rsid w:val="0052446E"/>
    <w:rsid w:val="00524F59"/>
    <w:rsid w:val="00524FC1"/>
    <w:rsid w:val="005254D5"/>
    <w:rsid w:val="00525847"/>
    <w:rsid w:val="00525DD2"/>
    <w:rsid w:val="00526687"/>
    <w:rsid w:val="00526BF3"/>
    <w:rsid w:val="00526E05"/>
    <w:rsid w:val="00526FCC"/>
    <w:rsid w:val="005270D4"/>
    <w:rsid w:val="00527679"/>
    <w:rsid w:val="00530285"/>
    <w:rsid w:val="00530501"/>
    <w:rsid w:val="005306B2"/>
    <w:rsid w:val="005309A5"/>
    <w:rsid w:val="00531671"/>
    <w:rsid w:val="005316B6"/>
    <w:rsid w:val="00531893"/>
    <w:rsid w:val="00531911"/>
    <w:rsid w:val="00531954"/>
    <w:rsid w:val="00531B27"/>
    <w:rsid w:val="00531B97"/>
    <w:rsid w:val="0053202B"/>
    <w:rsid w:val="00532360"/>
    <w:rsid w:val="00532FDC"/>
    <w:rsid w:val="00533237"/>
    <w:rsid w:val="005332CC"/>
    <w:rsid w:val="00533347"/>
    <w:rsid w:val="005344AE"/>
    <w:rsid w:val="00534595"/>
    <w:rsid w:val="005349E0"/>
    <w:rsid w:val="00534A61"/>
    <w:rsid w:val="00534C35"/>
    <w:rsid w:val="00535365"/>
    <w:rsid w:val="0053591F"/>
    <w:rsid w:val="00535C6F"/>
    <w:rsid w:val="0053605C"/>
    <w:rsid w:val="0053607E"/>
    <w:rsid w:val="0053633A"/>
    <w:rsid w:val="005365AF"/>
    <w:rsid w:val="005365E1"/>
    <w:rsid w:val="0053660A"/>
    <w:rsid w:val="00536F32"/>
    <w:rsid w:val="00537D6E"/>
    <w:rsid w:val="00540F29"/>
    <w:rsid w:val="005413C1"/>
    <w:rsid w:val="00541663"/>
    <w:rsid w:val="0054183B"/>
    <w:rsid w:val="00541F71"/>
    <w:rsid w:val="005420B4"/>
    <w:rsid w:val="0054221B"/>
    <w:rsid w:val="0054240A"/>
    <w:rsid w:val="00542782"/>
    <w:rsid w:val="0054279F"/>
    <w:rsid w:val="00542D8C"/>
    <w:rsid w:val="00543654"/>
    <w:rsid w:val="00543774"/>
    <w:rsid w:val="005437EA"/>
    <w:rsid w:val="0054391B"/>
    <w:rsid w:val="00544287"/>
    <w:rsid w:val="0054453D"/>
    <w:rsid w:val="005445EF"/>
    <w:rsid w:val="00544921"/>
    <w:rsid w:val="00544B39"/>
    <w:rsid w:val="005454B1"/>
    <w:rsid w:val="00545B9E"/>
    <w:rsid w:val="00545EB9"/>
    <w:rsid w:val="00545F9B"/>
    <w:rsid w:val="005464BB"/>
    <w:rsid w:val="00546740"/>
    <w:rsid w:val="00546D17"/>
    <w:rsid w:val="005473E6"/>
    <w:rsid w:val="00547526"/>
    <w:rsid w:val="0054789C"/>
    <w:rsid w:val="00547A7F"/>
    <w:rsid w:val="00547AC8"/>
    <w:rsid w:val="00547C7B"/>
    <w:rsid w:val="00550019"/>
    <w:rsid w:val="00550EA1"/>
    <w:rsid w:val="00551379"/>
    <w:rsid w:val="005513E9"/>
    <w:rsid w:val="00551527"/>
    <w:rsid w:val="0055169D"/>
    <w:rsid w:val="005520DA"/>
    <w:rsid w:val="00552104"/>
    <w:rsid w:val="00552301"/>
    <w:rsid w:val="00552807"/>
    <w:rsid w:val="00552BD7"/>
    <w:rsid w:val="00553174"/>
    <w:rsid w:val="00553176"/>
    <w:rsid w:val="00553180"/>
    <w:rsid w:val="00553B8F"/>
    <w:rsid w:val="00553EBF"/>
    <w:rsid w:val="005540BE"/>
    <w:rsid w:val="00554535"/>
    <w:rsid w:val="0055480B"/>
    <w:rsid w:val="005549F4"/>
    <w:rsid w:val="00555660"/>
    <w:rsid w:val="00555B3C"/>
    <w:rsid w:val="0055661C"/>
    <w:rsid w:val="00556C98"/>
    <w:rsid w:val="00556F5D"/>
    <w:rsid w:val="00556FF6"/>
    <w:rsid w:val="005573E1"/>
    <w:rsid w:val="005579A3"/>
    <w:rsid w:val="0056040A"/>
    <w:rsid w:val="00560C3F"/>
    <w:rsid w:val="00560DCF"/>
    <w:rsid w:val="00560EA3"/>
    <w:rsid w:val="0056174C"/>
    <w:rsid w:val="00561E9D"/>
    <w:rsid w:val="00561EB3"/>
    <w:rsid w:val="005623EE"/>
    <w:rsid w:val="0056290E"/>
    <w:rsid w:val="00562BB1"/>
    <w:rsid w:val="00563148"/>
    <w:rsid w:val="00563E85"/>
    <w:rsid w:val="00564960"/>
    <w:rsid w:val="00564977"/>
    <w:rsid w:val="005652C1"/>
    <w:rsid w:val="00565A60"/>
    <w:rsid w:val="00565A77"/>
    <w:rsid w:val="00565CD1"/>
    <w:rsid w:val="00565F91"/>
    <w:rsid w:val="00566276"/>
    <w:rsid w:val="005662C6"/>
    <w:rsid w:val="00566871"/>
    <w:rsid w:val="00567843"/>
    <w:rsid w:val="00567B3C"/>
    <w:rsid w:val="00567DE5"/>
    <w:rsid w:val="005703AE"/>
    <w:rsid w:val="0057066E"/>
    <w:rsid w:val="00571917"/>
    <w:rsid w:val="00571B40"/>
    <w:rsid w:val="00571E78"/>
    <w:rsid w:val="0057243D"/>
    <w:rsid w:val="00572816"/>
    <w:rsid w:val="00572D14"/>
    <w:rsid w:val="00572D97"/>
    <w:rsid w:val="00572E17"/>
    <w:rsid w:val="005731A7"/>
    <w:rsid w:val="00573955"/>
    <w:rsid w:val="0057422C"/>
    <w:rsid w:val="0057429D"/>
    <w:rsid w:val="00574768"/>
    <w:rsid w:val="00574B17"/>
    <w:rsid w:val="00574B1B"/>
    <w:rsid w:val="0057549C"/>
    <w:rsid w:val="0057567E"/>
    <w:rsid w:val="00575AE1"/>
    <w:rsid w:val="00575D35"/>
    <w:rsid w:val="00575F49"/>
    <w:rsid w:val="00575FD0"/>
    <w:rsid w:val="005760BC"/>
    <w:rsid w:val="0057623E"/>
    <w:rsid w:val="005763E9"/>
    <w:rsid w:val="00576E94"/>
    <w:rsid w:val="00577275"/>
    <w:rsid w:val="005775C4"/>
    <w:rsid w:val="00577A85"/>
    <w:rsid w:val="00577EAC"/>
    <w:rsid w:val="0058012C"/>
    <w:rsid w:val="00580601"/>
    <w:rsid w:val="00580EC6"/>
    <w:rsid w:val="0058191B"/>
    <w:rsid w:val="00581921"/>
    <w:rsid w:val="00581BDC"/>
    <w:rsid w:val="00582114"/>
    <w:rsid w:val="00582414"/>
    <w:rsid w:val="00582493"/>
    <w:rsid w:val="0058391E"/>
    <w:rsid w:val="00583964"/>
    <w:rsid w:val="00584303"/>
    <w:rsid w:val="00584768"/>
    <w:rsid w:val="00584923"/>
    <w:rsid w:val="00584C77"/>
    <w:rsid w:val="00585431"/>
    <w:rsid w:val="005855F8"/>
    <w:rsid w:val="00585756"/>
    <w:rsid w:val="00585FBE"/>
    <w:rsid w:val="00586C5C"/>
    <w:rsid w:val="005870E1"/>
    <w:rsid w:val="0058712B"/>
    <w:rsid w:val="00587693"/>
    <w:rsid w:val="005876AD"/>
    <w:rsid w:val="00587B40"/>
    <w:rsid w:val="00587E86"/>
    <w:rsid w:val="005901E0"/>
    <w:rsid w:val="005904FC"/>
    <w:rsid w:val="0059074D"/>
    <w:rsid w:val="00590B57"/>
    <w:rsid w:val="005912A1"/>
    <w:rsid w:val="00591409"/>
    <w:rsid w:val="00591625"/>
    <w:rsid w:val="0059179B"/>
    <w:rsid w:val="005924FC"/>
    <w:rsid w:val="00592757"/>
    <w:rsid w:val="00593080"/>
    <w:rsid w:val="005937F4"/>
    <w:rsid w:val="00593C6F"/>
    <w:rsid w:val="00593DB1"/>
    <w:rsid w:val="005942DF"/>
    <w:rsid w:val="0059434A"/>
    <w:rsid w:val="00595079"/>
    <w:rsid w:val="00595253"/>
    <w:rsid w:val="00595357"/>
    <w:rsid w:val="005953EE"/>
    <w:rsid w:val="00595829"/>
    <w:rsid w:val="00596276"/>
    <w:rsid w:val="0059679A"/>
    <w:rsid w:val="00597938"/>
    <w:rsid w:val="00597E56"/>
    <w:rsid w:val="005A0824"/>
    <w:rsid w:val="005A0836"/>
    <w:rsid w:val="005A21DE"/>
    <w:rsid w:val="005A234F"/>
    <w:rsid w:val="005A242E"/>
    <w:rsid w:val="005A24CE"/>
    <w:rsid w:val="005A2B3F"/>
    <w:rsid w:val="005A3931"/>
    <w:rsid w:val="005A3E0F"/>
    <w:rsid w:val="005A412E"/>
    <w:rsid w:val="005A4289"/>
    <w:rsid w:val="005A4386"/>
    <w:rsid w:val="005A4519"/>
    <w:rsid w:val="005A4C89"/>
    <w:rsid w:val="005A5094"/>
    <w:rsid w:val="005A5EF5"/>
    <w:rsid w:val="005A5FE6"/>
    <w:rsid w:val="005A676E"/>
    <w:rsid w:val="005A6FC8"/>
    <w:rsid w:val="005A7391"/>
    <w:rsid w:val="005A759F"/>
    <w:rsid w:val="005A7EBF"/>
    <w:rsid w:val="005A7F3B"/>
    <w:rsid w:val="005B04EA"/>
    <w:rsid w:val="005B05DB"/>
    <w:rsid w:val="005B0B90"/>
    <w:rsid w:val="005B0BA0"/>
    <w:rsid w:val="005B1086"/>
    <w:rsid w:val="005B1BCF"/>
    <w:rsid w:val="005B1D71"/>
    <w:rsid w:val="005B20C0"/>
    <w:rsid w:val="005B250D"/>
    <w:rsid w:val="005B2B37"/>
    <w:rsid w:val="005B2FD9"/>
    <w:rsid w:val="005B339F"/>
    <w:rsid w:val="005B3594"/>
    <w:rsid w:val="005B36BA"/>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B56"/>
    <w:rsid w:val="005C00EE"/>
    <w:rsid w:val="005C035B"/>
    <w:rsid w:val="005C05EA"/>
    <w:rsid w:val="005C0BE3"/>
    <w:rsid w:val="005C0D6D"/>
    <w:rsid w:val="005C0E6F"/>
    <w:rsid w:val="005C1037"/>
    <w:rsid w:val="005C160A"/>
    <w:rsid w:val="005C1C37"/>
    <w:rsid w:val="005C224F"/>
    <w:rsid w:val="005C238B"/>
    <w:rsid w:val="005C2420"/>
    <w:rsid w:val="005C25F5"/>
    <w:rsid w:val="005C2661"/>
    <w:rsid w:val="005C2CEE"/>
    <w:rsid w:val="005C3E18"/>
    <w:rsid w:val="005C3F2D"/>
    <w:rsid w:val="005C4643"/>
    <w:rsid w:val="005C4821"/>
    <w:rsid w:val="005C49DD"/>
    <w:rsid w:val="005C4D76"/>
    <w:rsid w:val="005C5118"/>
    <w:rsid w:val="005C5127"/>
    <w:rsid w:val="005C532E"/>
    <w:rsid w:val="005C5452"/>
    <w:rsid w:val="005C5FE5"/>
    <w:rsid w:val="005C6847"/>
    <w:rsid w:val="005C6EF9"/>
    <w:rsid w:val="005C6F68"/>
    <w:rsid w:val="005D0915"/>
    <w:rsid w:val="005D0A33"/>
    <w:rsid w:val="005D0C60"/>
    <w:rsid w:val="005D115A"/>
    <w:rsid w:val="005D1B13"/>
    <w:rsid w:val="005D2E5D"/>
    <w:rsid w:val="005D3B0D"/>
    <w:rsid w:val="005D3DFB"/>
    <w:rsid w:val="005D4865"/>
    <w:rsid w:val="005D4880"/>
    <w:rsid w:val="005D4F05"/>
    <w:rsid w:val="005D501A"/>
    <w:rsid w:val="005D5B57"/>
    <w:rsid w:val="005D64DB"/>
    <w:rsid w:val="005D6AF2"/>
    <w:rsid w:val="005D7225"/>
    <w:rsid w:val="005D7530"/>
    <w:rsid w:val="005D754D"/>
    <w:rsid w:val="005D76C8"/>
    <w:rsid w:val="005D7A0F"/>
    <w:rsid w:val="005E00C3"/>
    <w:rsid w:val="005E01B3"/>
    <w:rsid w:val="005E0993"/>
    <w:rsid w:val="005E0C7F"/>
    <w:rsid w:val="005E1463"/>
    <w:rsid w:val="005E1955"/>
    <w:rsid w:val="005E207B"/>
    <w:rsid w:val="005E2248"/>
    <w:rsid w:val="005E2869"/>
    <w:rsid w:val="005E2A22"/>
    <w:rsid w:val="005E3235"/>
    <w:rsid w:val="005E33A5"/>
    <w:rsid w:val="005E34C0"/>
    <w:rsid w:val="005E3602"/>
    <w:rsid w:val="005E3FBC"/>
    <w:rsid w:val="005E43F7"/>
    <w:rsid w:val="005E44EE"/>
    <w:rsid w:val="005E4BB1"/>
    <w:rsid w:val="005E4BFE"/>
    <w:rsid w:val="005E520C"/>
    <w:rsid w:val="005E59E1"/>
    <w:rsid w:val="005E67C5"/>
    <w:rsid w:val="005E6E6C"/>
    <w:rsid w:val="005E7A97"/>
    <w:rsid w:val="005F0094"/>
    <w:rsid w:val="005F0555"/>
    <w:rsid w:val="005F1127"/>
    <w:rsid w:val="005F145C"/>
    <w:rsid w:val="005F155D"/>
    <w:rsid w:val="005F1665"/>
    <w:rsid w:val="005F1D81"/>
    <w:rsid w:val="005F20BF"/>
    <w:rsid w:val="005F211B"/>
    <w:rsid w:val="005F28C6"/>
    <w:rsid w:val="005F3808"/>
    <w:rsid w:val="005F380C"/>
    <w:rsid w:val="005F3BD9"/>
    <w:rsid w:val="005F3F82"/>
    <w:rsid w:val="005F42BE"/>
    <w:rsid w:val="005F4341"/>
    <w:rsid w:val="005F504E"/>
    <w:rsid w:val="005F5E50"/>
    <w:rsid w:val="005F63C8"/>
    <w:rsid w:val="005F65D2"/>
    <w:rsid w:val="005F6A90"/>
    <w:rsid w:val="005F70A4"/>
    <w:rsid w:val="005F720D"/>
    <w:rsid w:val="005F727B"/>
    <w:rsid w:val="005F7290"/>
    <w:rsid w:val="005F7A6C"/>
    <w:rsid w:val="005F7EF5"/>
    <w:rsid w:val="006000FF"/>
    <w:rsid w:val="006005F0"/>
    <w:rsid w:val="00600E2E"/>
    <w:rsid w:val="0060131E"/>
    <w:rsid w:val="0060241D"/>
    <w:rsid w:val="00602565"/>
    <w:rsid w:val="00602930"/>
    <w:rsid w:val="00602CA8"/>
    <w:rsid w:val="00602D31"/>
    <w:rsid w:val="00603882"/>
    <w:rsid w:val="0060390D"/>
    <w:rsid w:val="00603AFD"/>
    <w:rsid w:val="00604150"/>
    <w:rsid w:val="00604725"/>
    <w:rsid w:val="00604D8D"/>
    <w:rsid w:val="00604FBB"/>
    <w:rsid w:val="00605379"/>
    <w:rsid w:val="006054E0"/>
    <w:rsid w:val="006061C7"/>
    <w:rsid w:val="0060659C"/>
    <w:rsid w:val="006067B0"/>
    <w:rsid w:val="006068B2"/>
    <w:rsid w:val="00606B6D"/>
    <w:rsid w:val="00606D7A"/>
    <w:rsid w:val="006078EB"/>
    <w:rsid w:val="00607FB1"/>
    <w:rsid w:val="00610578"/>
    <w:rsid w:val="0061059E"/>
    <w:rsid w:val="006128AE"/>
    <w:rsid w:val="006128B0"/>
    <w:rsid w:val="00612E47"/>
    <w:rsid w:val="00612FD4"/>
    <w:rsid w:val="0061320E"/>
    <w:rsid w:val="00613531"/>
    <w:rsid w:val="00615097"/>
    <w:rsid w:val="006150C5"/>
    <w:rsid w:val="00616032"/>
    <w:rsid w:val="006163AE"/>
    <w:rsid w:val="00616FB8"/>
    <w:rsid w:val="00617887"/>
    <w:rsid w:val="006178C7"/>
    <w:rsid w:val="00617B6E"/>
    <w:rsid w:val="00620B9F"/>
    <w:rsid w:val="00620FD6"/>
    <w:rsid w:val="006213D8"/>
    <w:rsid w:val="00621DC0"/>
    <w:rsid w:val="00621E29"/>
    <w:rsid w:val="00622A9F"/>
    <w:rsid w:val="00622ACE"/>
    <w:rsid w:val="00622B52"/>
    <w:rsid w:val="00623BC2"/>
    <w:rsid w:val="006248A7"/>
    <w:rsid w:val="00625506"/>
    <w:rsid w:val="006259B1"/>
    <w:rsid w:val="00625C7D"/>
    <w:rsid w:val="00625F89"/>
    <w:rsid w:val="00625FEB"/>
    <w:rsid w:val="00626442"/>
    <w:rsid w:val="006276A2"/>
    <w:rsid w:val="00627912"/>
    <w:rsid w:val="0063089D"/>
    <w:rsid w:val="0063131C"/>
    <w:rsid w:val="00631810"/>
    <w:rsid w:val="00632483"/>
    <w:rsid w:val="00632A14"/>
    <w:rsid w:val="0063310F"/>
    <w:rsid w:val="00633230"/>
    <w:rsid w:val="0063366E"/>
    <w:rsid w:val="00633675"/>
    <w:rsid w:val="006337D0"/>
    <w:rsid w:val="0063399F"/>
    <w:rsid w:val="006343FF"/>
    <w:rsid w:val="00634587"/>
    <w:rsid w:val="006349A3"/>
    <w:rsid w:val="00634BBD"/>
    <w:rsid w:val="00635025"/>
    <w:rsid w:val="006354BC"/>
    <w:rsid w:val="00635A24"/>
    <w:rsid w:val="00635A33"/>
    <w:rsid w:val="00635E28"/>
    <w:rsid w:val="00636675"/>
    <w:rsid w:val="00636A7A"/>
    <w:rsid w:val="0063773B"/>
    <w:rsid w:val="006378BA"/>
    <w:rsid w:val="00637AD9"/>
    <w:rsid w:val="00637F64"/>
    <w:rsid w:val="00640340"/>
    <w:rsid w:val="00640C02"/>
    <w:rsid w:val="00640C55"/>
    <w:rsid w:val="00640E4B"/>
    <w:rsid w:val="00640E8C"/>
    <w:rsid w:val="00641223"/>
    <w:rsid w:val="0064174A"/>
    <w:rsid w:val="006419AF"/>
    <w:rsid w:val="00641A85"/>
    <w:rsid w:val="006423A9"/>
    <w:rsid w:val="00642478"/>
    <w:rsid w:val="00642985"/>
    <w:rsid w:val="00642C26"/>
    <w:rsid w:val="00644165"/>
    <w:rsid w:val="00644CB8"/>
    <w:rsid w:val="00644D5C"/>
    <w:rsid w:val="00644DBE"/>
    <w:rsid w:val="0064518E"/>
    <w:rsid w:val="0064578B"/>
    <w:rsid w:val="0064699D"/>
    <w:rsid w:val="006478FF"/>
    <w:rsid w:val="00647D2C"/>
    <w:rsid w:val="00650B9E"/>
    <w:rsid w:val="00651070"/>
    <w:rsid w:val="006510FD"/>
    <w:rsid w:val="00651161"/>
    <w:rsid w:val="006511FD"/>
    <w:rsid w:val="00651D18"/>
    <w:rsid w:val="0065258F"/>
    <w:rsid w:val="0065259E"/>
    <w:rsid w:val="00652CFE"/>
    <w:rsid w:val="00653B48"/>
    <w:rsid w:val="00653B84"/>
    <w:rsid w:val="00653BB0"/>
    <w:rsid w:val="00653CAD"/>
    <w:rsid w:val="00653E85"/>
    <w:rsid w:val="0065403F"/>
    <w:rsid w:val="0065404A"/>
    <w:rsid w:val="0065440C"/>
    <w:rsid w:val="00654871"/>
    <w:rsid w:val="00654A75"/>
    <w:rsid w:val="00654B96"/>
    <w:rsid w:val="00654BCB"/>
    <w:rsid w:val="00654CE4"/>
    <w:rsid w:val="00654E32"/>
    <w:rsid w:val="00655C80"/>
    <w:rsid w:val="00656168"/>
    <w:rsid w:val="006562F5"/>
    <w:rsid w:val="00656367"/>
    <w:rsid w:val="00656606"/>
    <w:rsid w:val="00656763"/>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2A13"/>
    <w:rsid w:val="006636FB"/>
    <w:rsid w:val="006645B7"/>
    <w:rsid w:val="00664D06"/>
    <w:rsid w:val="00664E89"/>
    <w:rsid w:val="006650C3"/>
    <w:rsid w:val="00665B41"/>
    <w:rsid w:val="00665B94"/>
    <w:rsid w:val="0066633D"/>
    <w:rsid w:val="006663DB"/>
    <w:rsid w:val="00666456"/>
    <w:rsid w:val="0066652E"/>
    <w:rsid w:val="00666880"/>
    <w:rsid w:val="00666C43"/>
    <w:rsid w:val="00666DE6"/>
    <w:rsid w:val="006672F4"/>
    <w:rsid w:val="0066751C"/>
    <w:rsid w:val="00667823"/>
    <w:rsid w:val="00667CEF"/>
    <w:rsid w:val="00667D7F"/>
    <w:rsid w:val="00667E80"/>
    <w:rsid w:val="00667EDC"/>
    <w:rsid w:val="00667F4D"/>
    <w:rsid w:val="00670397"/>
    <w:rsid w:val="00671220"/>
    <w:rsid w:val="0067146D"/>
    <w:rsid w:val="006716E1"/>
    <w:rsid w:val="00671E23"/>
    <w:rsid w:val="00671E8A"/>
    <w:rsid w:val="00671FD2"/>
    <w:rsid w:val="006720CE"/>
    <w:rsid w:val="00672132"/>
    <w:rsid w:val="006721BD"/>
    <w:rsid w:val="0067226E"/>
    <w:rsid w:val="00672EEB"/>
    <w:rsid w:val="00673B0B"/>
    <w:rsid w:val="00673CEB"/>
    <w:rsid w:val="006740F1"/>
    <w:rsid w:val="00674A1F"/>
    <w:rsid w:val="00674BCE"/>
    <w:rsid w:val="00675521"/>
    <w:rsid w:val="00675B2D"/>
    <w:rsid w:val="00675F4B"/>
    <w:rsid w:val="006762FD"/>
    <w:rsid w:val="00677167"/>
    <w:rsid w:val="00677368"/>
    <w:rsid w:val="006773F0"/>
    <w:rsid w:val="006777A7"/>
    <w:rsid w:val="006777D6"/>
    <w:rsid w:val="00677A37"/>
    <w:rsid w:val="00677B5D"/>
    <w:rsid w:val="00680E31"/>
    <w:rsid w:val="006810BA"/>
    <w:rsid w:val="00681B11"/>
    <w:rsid w:val="00681F59"/>
    <w:rsid w:val="00682A19"/>
    <w:rsid w:val="00682F05"/>
    <w:rsid w:val="0068325C"/>
    <w:rsid w:val="00684342"/>
    <w:rsid w:val="006847D3"/>
    <w:rsid w:val="00684B18"/>
    <w:rsid w:val="00684C60"/>
    <w:rsid w:val="00684C75"/>
    <w:rsid w:val="00685ABB"/>
    <w:rsid w:val="00685B69"/>
    <w:rsid w:val="00686465"/>
    <w:rsid w:val="00686C9A"/>
    <w:rsid w:val="00687230"/>
    <w:rsid w:val="00687813"/>
    <w:rsid w:val="00687D2E"/>
    <w:rsid w:val="00690385"/>
    <w:rsid w:val="006906CB"/>
    <w:rsid w:val="0069094C"/>
    <w:rsid w:val="0069111C"/>
    <w:rsid w:val="0069151C"/>
    <w:rsid w:val="00691987"/>
    <w:rsid w:val="00691B93"/>
    <w:rsid w:val="00692B8A"/>
    <w:rsid w:val="00692F09"/>
    <w:rsid w:val="006934C6"/>
    <w:rsid w:val="006945FB"/>
    <w:rsid w:val="0069487B"/>
    <w:rsid w:val="00694C7B"/>
    <w:rsid w:val="00695B04"/>
    <w:rsid w:val="006966EE"/>
    <w:rsid w:val="00696F20"/>
    <w:rsid w:val="006978F8"/>
    <w:rsid w:val="00697ABC"/>
    <w:rsid w:val="00697BF0"/>
    <w:rsid w:val="00697DA7"/>
    <w:rsid w:val="00697F5E"/>
    <w:rsid w:val="006A13DA"/>
    <w:rsid w:val="006A16D8"/>
    <w:rsid w:val="006A1F60"/>
    <w:rsid w:val="006A21DF"/>
    <w:rsid w:val="006A2222"/>
    <w:rsid w:val="006A2349"/>
    <w:rsid w:val="006A27E2"/>
    <w:rsid w:val="006A2EBD"/>
    <w:rsid w:val="006A2EDD"/>
    <w:rsid w:val="006A354A"/>
    <w:rsid w:val="006A37AB"/>
    <w:rsid w:val="006A3E22"/>
    <w:rsid w:val="006A3E54"/>
    <w:rsid w:val="006A3FA4"/>
    <w:rsid w:val="006A464C"/>
    <w:rsid w:val="006A4B8E"/>
    <w:rsid w:val="006A4C74"/>
    <w:rsid w:val="006A5031"/>
    <w:rsid w:val="006A57F6"/>
    <w:rsid w:val="006A5D25"/>
    <w:rsid w:val="006A6052"/>
    <w:rsid w:val="006A64AA"/>
    <w:rsid w:val="006A69CD"/>
    <w:rsid w:val="006A6B88"/>
    <w:rsid w:val="006A72DB"/>
    <w:rsid w:val="006A7CF5"/>
    <w:rsid w:val="006A7E64"/>
    <w:rsid w:val="006B0DDC"/>
    <w:rsid w:val="006B1CD2"/>
    <w:rsid w:val="006B25AB"/>
    <w:rsid w:val="006B26C0"/>
    <w:rsid w:val="006B2C1B"/>
    <w:rsid w:val="006B2C22"/>
    <w:rsid w:val="006B2F20"/>
    <w:rsid w:val="006B3011"/>
    <w:rsid w:val="006B38EA"/>
    <w:rsid w:val="006B403F"/>
    <w:rsid w:val="006B42C7"/>
    <w:rsid w:val="006B4780"/>
    <w:rsid w:val="006B4878"/>
    <w:rsid w:val="006B5347"/>
    <w:rsid w:val="006B589C"/>
    <w:rsid w:val="006B621A"/>
    <w:rsid w:val="006B65B3"/>
    <w:rsid w:val="006B697A"/>
    <w:rsid w:val="006B7F00"/>
    <w:rsid w:val="006C1216"/>
    <w:rsid w:val="006C1625"/>
    <w:rsid w:val="006C1C81"/>
    <w:rsid w:val="006C1D1C"/>
    <w:rsid w:val="006C2665"/>
    <w:rsid w:val="006C35B3"/>
    <w:rsid w:val="006C37FC"/>
    <w:rsid w:val="006C382F"/>
    <w:rsid w:val="006C39FF"/>
    <w:rsid w:val="006C3CEC"/>
    <w:rsid w:val="006C3D5C"/>
    <w:rsid w:val="006C4D5F"/>
    <w:rsid w:val="006C51A3"/>
    <w:rsid w:val="006C53F2"/>
    <w:rsid w:val="006C55FF"/>
    <w:rsid w:val="006C5A30"/>
    <w:rsid w:val="006C5E8C"/>
    <w:rsid w:val="006C75F3"/>
    <w:rsid w:val="006C779C"/>
    <w:rsid w:val="006C78D1"/>
    <w:rsid w:val="006D006B"/>
    <w:rsid w:val="006D030C"/>
    <w:rsid w:val="006D03B2"/>
    <w:rsid w:val="006D0617"/>
    <w:rsid w:val="006D094D"/>
    <w:rsid w:val="006D117F"/>
    <w:rsid w:val="006D2092"/>
    <w:rsid w:val="006D25A0"/>
    <w:rsid w:val="006D264A"/>
    <w:rsid w:val="006D293C"/>
    <w:rsid w:val="006D2D1E"/>
    <w:rsid w:val="006D3963"/>
    <w:rsid w:val="006D4315"/>
    <w:rsid w:val="006D4660"/>
    <w:rsid w:val="006D48CE"/>
    <w:rsid w:val="006D49B5"/>
    <w:rsid w:val="006D4A40"/>
    <w:rsid w:val="006D53E6"/>
    <w:rsid w:val="006D5969"/>
    <w:rsid w:val="006D5D9C"/>
    <w:rsid w:val="006D5F2E"/>
    <w:rsid w:val="006D644C"/>
    <w:rsid w:val="006D658F"/>
    <w:rsid w:val="006D671C"/>
    <w:rsid w:val="006D7E96"/>
    <w:rsid w:val="006E063A"/>
    <w:rsid w:val="006E097E"/>
    <w:rsid w:val="006E09FD"/>
    <w:rsid w:val="006E0A1C"/>
    <w:rsid w:val="006E184A"/>
    <w:rsid w:val="006E1D27"/>
    <w:rsid w:val="006E2443"/>
    <w:rsid w:val="006E27A7"/>
    <w:rsid w:val="006E27AE"/>
    <w:rsid w:val="006E2865"/>
    <w:rsid w:val="006E3708"/>
    <w:rsid w:val="006E3A51"/>
    <w:rsid w:val="006E42BD"/>
    <w:rsid w:val="006E43B9"/>
    <w:rsid w:val="006E4567"/>
    <w:rsid w:val="006E49BA"/>
    <w:rsid w:val="006E521F"/>
    <w:rsid w:val="006E5459"/>
    <w:rsid w:val="006E551F"/>
    <w:rsid w:val="006E58E3"/>
    <w:rsid w:val="006E5B11"/>
    <w:rsid w:val="006E6065"/>
    <w:rsid w:val="006E68EC"/>
    <w:rsid w:val="006E6F99"/>
    <w:rsid w:val="006E75F1"/>
    <w:rsid w:val="006E7793"/>
    <w:rsid w:val="006E7B9C"/>
    <w:rsid w:val="006E7E20"/>
    <w:rsid w:val="006F0627"/>
    <w:rsid w:val="006F0847"/>
    <w:rsid w:val="006F0E0D"/>
    <w:rsid w:val="006F1993"/>
    <w:rsid w:val="006F2348"/>
    <w:rsid w:val="006F2490"/>
    <w:rsid w:val="006F2574"/>
    <w:rsid w:val="006F2B1E"/>
    <w:rsid w:val="006F2CCE"/>
    <w:rsid w:val="006F2DEF"/>
    <w:rsid w:val="006F30C2"/>
    <w:rsid w:val="006F34CF"/>
    <w:rsid w:val="006F3FB3"/>
    <w:rsid w:val="006F404C"/>
    <w:rsid w:val="006F4101"/>
    <w:rsid w:val="006F47C9"/>
    <w:rsid w:val="006F4D87"/>
    <w:rsid w:val="006F4ED4"/>
    <w:rsid w:val="006F5F3F"/>
    <w:rsid w:val="006F63B8"/>
    <w:rsid w:val="006F699C"/>
    <w:rsid w:val="006F6D1F"/>
    <w:rsid w:val="006F73A4"/>
    <w:rsid w:val="006F747D"/>
    <w:rsid w:val="006F7844"/>
    <w:rsid w:val="00700781"/>
    <w:rsid w:val="00700A73"/>
    <w:rsid w:val="007015C4"/>
    <w:rsid w:val="00701BF1"/>
    <w:rsid w:val="00702715"/>
    <w:rsid w:val="007028A3"/>
    <w:rsid w:val="00702995"/>
    <w:rsid w:val="00702A01"/>
    <w:rsid w:val="00702E1E"/>
    <w:rsid w:val="00703485"/>
    <w:rsid w:val="007039D6"/>
    <w:rsid w:val="0070455D"/>
    <w:rsid w:val="007049D2"/>
    <w:rsid w:val="00705176"/>
    <w:rsid w:val="007051BD"/>
    <w:rsid w:val="007051C7"/>
    <w:rsid w:val="00705739"/>
    <w:rsid w:val="00706256"/>
    <w:rsid w:val="007065C7"/>
    <w:rsid w:val="00706938"/>
    <w:rsid w:val="00707A59"/>
    <w:rsid w:val="00707AC4"/>
    <w:rsid w:val="00707D30"/>
    <w:rsid w:val="00710092"/>
    <w:rsid w:val="00710265"/>
    <w:rsid w:val="007108E9"/>
    <w:rsid w:val="00710E22"/>
    <w:rsid w:val="00711039"/>
    <w:rsid w:val="007112B7"/>
    <w:rsid w:val="0071136E"/>
    <w:rsid w:val="0071148B"/>
    <w:rsid w:val="007114E3"/>
    <w:rsid w:val="007115E8"/>
    <w:rsid w:val="00711653"/>
    <w:rsid w:val="00711F0A"/>
    <w:rsid w:val="007127E5"/>
    <w:rsid w:val="007128B2"/>
    <w:rsid w:val="00712905"/>
    <w:rsid w:val="00712FEE"/>
    <w:rsid w:val="00713424"/>
    <w:rsid w:val="007134FD"/>
    <w:rsid w:val="00713D36"/>
    <w:rsid w:val="00714011"/>
    <w:rsid w:val="0071442D"/>
    <w:rsid w:val="00714C06"/>
    <w:rsid w:val="00714D10"/>
    <w:rsid w:val="00714F09"/>
    <w:rsid w:val="00715324"/>
    <w:rsid w:val="007155D7"/>
    <w:rsid w:val="007159B8"/>
    <w:rsid w:val="00715ECD"/>
    <w:rsid w:val="007161BE"/>
    <w:rsid w:val="0071634A"/>
    <w:rsid w:val="0071636A"/>
    <w:rsid w:val="007167DF"/>
    <w:rsid w:val="00716883"/>
    <w:rsid w:val="007172DD"/>
    <w:rsid w:val="007172F7"/>
    <w:rsid w:val="00717AB8"/>
    <w:rsid w:val="00717BDB"/>
    <w:rsid w:val="00717D40"/>
    <w:rsid w:val="00720547"/>
    <w:rsid w:val="00720FE3"/>
    <w:rsid w:val="0072131D"/>
    <w:rsid w:val="007216DC"/>
    <w:rsid w:val="007219F5"/>
    <w:rsid w:val="007222F5"/>
    <w:rsid w:val="007227A4"/>
    <w:rsid w:val="00722992"/>
    <w:rsid w:val="00723078"/>
    <w:rsid w:val="00723274"/>
    <w:rsid w:val="007233DD"/>
    <w:rsid w:val="0072355B"/>
    <w:rsid w:val="00723B56"/>
    <w:rsid w:val="00723C07"/>
    <w:rsid w:val="00723E09"/>
    <w:rsid w:val="00724699"/>
    <w:rsid w:val="00726286"/>
    <w:rsid w:val="00726E08"/>
    <w:rsid w:val="00726FE0"/>
    <w:rsid w:val="007274D7"/>
    <w:rsid w:val="00727604"/>
    <w:rsid w:val="007277E2"/>
    <w:rsid w:val="00727E0A"/>
    <w:rsid w:val="007300E1"/>
    <w:rsid w:val="0073032E"/>
    <w:rsid w:val="00730593"/>
    <w:rsid w:val="00730FD3"/>
    <w:rsid w:val="00731879"/>
    <w:rsid w:val="00731BF6"/>
    <w:rsid w:val="00731E4B"/>
    <w:rsid w:val="00732124"/>
    <w:rsid w:val="00732190"/>
    <w:rsid w:val="00732772"/>
    <w:rsid w:val="007327CB"/>
    <w:rsid w:val="00732A0C"/>
    <w:rsid w:val="00732E15"/>
    <w:rsid w:val="0073306A"/>
    <w:rsid w:val="007330AC"/>
    <w:rsid w:val="00733811"/>
    <w:rsid w:val="007338B0"/>
    <w:rsid w:val="00733AA9"/>
    <w:rsid w:val="00734173"/>
    <w:rsid w:val="00734298"/>
    <w:rsid w:val="00734607"/>
    <w:rsid w:val="00734677"/>
    <w:rsid w:val="00734937"/>
    <w:rsid w:val="0073495F"/>
    <w:rsid w:val="007349C7"/>
    <w:rsid w:val="00734A74"/>
    <w:rsid w:val="00734D21"/>
    <w:rsid w:val="00735807"/>
    <w:rsid w:val="00735C60"/>
    <w:rsid w:val="00735CBE"/>
    <w:rsid w:val="007360A3"/>
    <w:rsid w:val="00736600"/>
    <w:rsid w:val="007366A2"/>
    <w:rsid w:val="00736BEE"/>
    <w:rsid w:val="00736D12"/>
    <w:rsid w:val="00736D4B"/>
    <w:rsid w:val="00736F29"/>
    <w:rsid w:val="00737294"/>
    <w:rsid w:val="00737697"/>
    <w:rsid w:val="00737B2B"/>
    <w:rsid w:val="00737C7E"/>
    <w:rsid w:val="00737F68"/>
    <w:rsid w:val="00740608"/>
    <w:rsid w:val="00740F58"/>
    <w:rsid w:val="007420DC"/>
    <w:rsid w:val="00742382"/>
    <w:rsid w:val="0074242D"/>
    <w:rsid w:val="0074245D"/>
    <w:rsid w:val="0074246A"/>
    <w:rsid w:val="00742507"/>
    <w:rsid w:val="0074263E"/>
    <w:rsid w:val="00742F41"/>
    <w:rsid w:val="00743009"/>
    <w:rsid w:val="00744052"/>
    <w:rsid w:val="007443CA"/>
    <w:rsid w:val="007447BB"/>
    <w:rsid w:val="007449BA"/>
    <w:rsid w:val="00744C2A"/>
    <w:rsid w:val="00744C8B"/>
    <w:rsid w:val="007450E9"/>
    <w:rsid w:val="007456C5"/>
    <w:rsid w:val="00745AC7"/>
    <w:rsid w:val="00745CE0"/>
    <w:rsid w:val="0074644C"/>
    <w:rsid w:val="00746EC4"/>
    <w:rsid w:val="00746F10"/>
    <w:rsid w:val="00747590"/>
    <w:rsid w:val="00747C4D"/>
    <w:rsid w:val="00747C75"/>
    <w:rsid w:val="0075016D"/>
    <w:rsid w:val="007503CA"/>
    <w:rsid w:val="00750C88"/>
    <w:rsid w:val="007512B8"/>
    <w:rsid w:val="00751C09"/>
    <w:rsid w:val="00751E84"/>
    <w:rsid w:val="007524F7"/>
    <w:rsid w:val="007527BF"/>
    <w:rsid w:val="007532CD"/>
    <w:rsid w:val="00754258"/>
    <w:rsid w:val="00754529"/>
    <w:rsid w:val="007549E4"/>
    <w:rsid w:val="00754BF0"/>
    <w:rsid w:val="00754C3C"/>
    <w:rsid w:val="00755287"/>
    <w:rsid w:val="007558B7"/>
    <w:rsid w:val="0075599F"/>
    <w:rsid w:val="00755BB0"/>
    <w:rsid w:val="007561ED"/>
    <w:rsid w:val="007564BE"/>
    <w:rsid w:val="0075705D"/>
    <w:rsid w:val="00757729"/>
    <w:rsid w:val="007579A8"/>
    <w:rsid w:val="00757FCA"/>
    <w:rsid w:val="00757FD2"/>
    <w:rsid w:val="007600C0"/>
    <w:rsid w:val="0076011C"/>
    <w:rsid w:val="00761113"/>
    <w:rsid w:val="00761E92"/>
    <w:rsid w:val="00762859"/>
    <w:rsid w:val="00762D30"/>
    <w:rsid w:val="00763501"/>
    <w:rsid w:val="00763552"/>
    <w:rsid w:val="00763992"/>
    <w:rsid w:val="00763D69"/>
    <w:rsid w:val="007640F9"/>
    <w:rsid w:val="007647E4"/>
    <w:rsid w:val="007652C9"/>
    <w:rsid w:val="00765425"/>
    <w:rsid w:val="007672CD"/>
    <w:rsid w:val="00767554"/>
    <w:rsid w:val="0076771F"/>
    <w:rsid w:val="00770973"/>
    <w:rsid w:val="00771228"/>
    <w:rsid w:val="00771320"/>
    <w:rsid w:val="00771CC2"/>
    <w:rsid w:val="00771E48"/>
    <w:rsid w:val="00771FED"/>
    <w:rsid w:val="00772CC5"/>
    <w:rsid w:val="0077304C"/>
    <w:rsid w:val="00773273"/>
    <w:rsid w:val="007732AB"/>
    <w:rsid w:val="00774068"/>
    <w:rsid w:val="00774184"/>
    <w:rsid w:val="00774419"/>
    <w:rsid w:val="0077446C"/>
    <w:rsid w:val="0077499A"/>
    <w:rsid w:val="00774A45"/>
    <w:rsid w:val="00774BD5"/>
    <w:rsid w:val="00774CD6"/>
    <w:rsid w:val="00774EF4"/>
    <w:rsid w:val="00775117"/>
    <w:rsid w:val="007752BD"/>
    <w:rsid w:val="00775D03"/>
    <w:rsid w:val="00775DE4"/>
    <w:rsid w:val="00775DE5"/>
    <w:rsid w:val="00776351"/>
    <w:rsid w:val="0077671C"/>
    <w:rsid w:val="007769D8"/>
    <w:rsid w:val="00776F2B"/>
    <w:rsid w:val="007773FE"/>
    <w:rsid w:val="007777AC"/>
    <w:rsid w:val="00780120"/>
    <w:rsid w:val="00780AAF"/>
    <w:rsid w:val="00780D0E"/>
    <w:rsid w:val="00781073"/>
    <w:rsid w:val="00781D61"/>
    <w:rsid w:val="00781F19"/>
    <w:rsid w:val="00782055"/>
    <w:rsid w:val="007826C4"/>
    <w:rsid w:val="00782A1B"/>
    <w:rsid w:val="00782A53"/>
    <w:rsid w:val="00782A76"/>
    <w:rsid w:val="00783767"/>
    <w:rsid w:val="00783A1F"/>
    <w:rsid w:val="00783EE0"/>
    <w:rsid w:val="00783EEB"/>
    <w:rsid w:val="00784539"/>
    <w:rsid w:val="0078455A"/>
    <w:rsid w:val="0078469A"/>
    <w:rsid w:val="00784920"/>
    <w:rsid w:val="00784C4C"/>
    <w:rsid w:val="00784E8F"/>
    <w:rsid w:val="00785004"/>
    <w:rsid w:val="0078545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B13"/>
    <w:rsid w:val="00793D8A"/>
    <w:rsid w:val="00794163"/>
    <w:rsid w:val="00794746"/>
    <w:rsid w:val="00794D3A"/>
    <w:rsid w:val="00794FE4"/>
    <w:rsid w:val="007950EC"/>
    <w:rsid w:val="00795888"/>
    <w:rsid w:val="0079640A"/>
    <w:rsid w:val="0079679C"/>
    <w:rsid w:val="00796CC8"/>
    <w:rsid w:val="007973B6"/>
    <w:rsid w:val="00797510"/>
    <w:rsid w:val="00797913"/>
    <w:rsid w:val="00797C62"/>
    <w:rsid w:val="00797D4D"/>
    <w:rsid w:val="00797DFD"/>
    <w:rsid w:val="00797F7C"/>
    <w:rsid w:val="007A1288"/>
    <w:rsid w:val="007A147E"/>
    <w:rsid w:val="007A1D00"/>
    <w:rsid w:val="007A2219"/>
    <w:rsid w:val="007A24A2"/>
    <w:rsid w:val="007A283A"/>
    <w:rsid w:val="007A2DB3"/>
    <w:rsid w:val="007A324F"/>
    <w:rsid w:val="007A32BE"/>
    <w:rsid w:val="007A34DF"/>
    <w:rsid w:val="007A3579"/>
    <w:rsid w:val="007A40AF"/>
    <w:rsid w:val="007A41DF"/>
    <w:rsid w:val="007A447F"/>
    <w:rsid w:val="007A4B35"/>
    <w:rsid w:val="007A4EFB"/>
    <w:rsid w:val="007A5204"/>
    <w:rsid w:val="007A54B8"/>
    <w:rsid w:val="007A57AD"/>
    <w:rsid w:val="007A5A56"/>
    <w:rsid w:val="007A5EBF"/>
    <w:rsid w:val="007A6046"/>
    <w:rsid w:val="007A614A"/>
    <w:rsid w:val="007A66BB"/>
    <w:rsid w:val="007A6D02"/>
    <w:rsid w:val="007A6F97"/>
    <w:rsid w:val="007A6FB6"/>
    <w:rsid w:val="007A7864"/>
    <w:rsid w:val="007A7BA8"/>
    <w:rsid w:val="007A7C45"/>
    <w:rsid w:val="007B02E8"/>
    <w:rsid w:val="007B0E6B"/>
    <w:rsid w:val="007B17C9"/>
    <w:rsid w:val="007B1922"/>
    <w:rsid w:val="007B1C6C"/>
    <w:rsid w:val="007B1CAA"/>
    <w:rsid w:val="007B1CAC"/>
    <w:rsid w:val="007B24E3"/>
    <w:rsid w:val="007B2ACA"/>
    <w:rsid w:val="007B2FAD"/>
    <w:rsid w:val="007B30D8"/>
    <w:rsid w:val="007B347D"/>
    <w:rsid w:val="007B3508"/>
    <w:rsid w:val="007B3609"/>
    <w:rsid w:val="007B38DE"/>
    <w:rsid w:val="007B3E18"/>
    <w:rsid w:val="007B42AF"/>
    <w:rsid w:val="007B43E3"/>
    <w:rsid w:val="007B4786"/>
    <w:rsid w:val="007B48F7"/>
    <w:rsid w:val="007B4F4D"/>
    <w:rsid w:val="007B558E"/>
    <w:rsid w:val="007B5654"/>
    <w:rsid w:val="007B5A58"/>
    <w:rsid w:val="007B62EC"/>
    <w:rsid w:val="007B648A"/>
    <w:rsid w:val="007B6678"/>
    <w:rsid w:val="007B6685"/>
    <w:rsid w:val="007B66E0"/>
    <w:rsid w:val="007B672F"/>
    <w:rsid w:val="007B67D5"/>
    <w:rsid w:val="007B6F5E"/>
    <w:rsid w:val="007B729D"/>
    <w:rsid w:val="007B78E8"/>
    <w:rsid w:val="007B7D2B"/>
    <w:rsid w:val="007B7F4E"/>
    <w:rsid w:val="007C01A3"/>
    <w:rsid w:val="007C02DE"/>
    <w:rsid w:val="007C0509"/>
    <w:rsid w:val="007C09E7"/>
    <w:rsid w:val="007C0F55"/>
    <w:rsid w:val="007C0FEA"/>
    <w:rsid w:val="007C1426"/>
    <w:rsid w:val="007C14A0"/>
    <w:rsid w:val="007C17A2"/>
    <w:rsid w:val="007C1B14"/>
    <w:rsid w:val="007C1F0F"/>
    <w:rsid w:val="007C21E9"/>
    <w:rsid w:val="007C2204"/>
    <w:rsid w:val="007C231F"/>
    <w:rsid w:val="007C3246"/>
    <w:rsid w:val="007C37DC"/>
    <w:rsid w:val="007C38D1"/>
    <w:rsid w:val="007C3915"/>
    <w:rsid w:val="007C3FEA"/>
    <w:rsid w:val="007C45D0"/>
    <w:rsid w:val="007C46A2"/>
    <w:rsid w:val="007C53D9"/>
    <w:rsid w:val="007C54B9"/>
    <w:rsid w:val="007C58BF"/>
    <w:rsid w:val="007C6BD0"/>
    <w:rsid w:val="007C7121"/>
    <w:rsid w:val="007C721A"/>
    <w:rsid w:val="007C75C3"/>
    <w:rsid w:val="007C77AA"/>
    <w:rsid w:val="007C79BB"/>
    <w:rsid w:val="007C7C75"/>
    <w:rsid w:val="007D0490"/>
    <w:rsid w:val="007D05A1"/>
    <w:rsid w:val="007D08A2"/>
    <w:rsid w:val="007D08E8"/>
    <w:rsid w:val="007D12BA"/>
    <w:rsid w:val="007D13F1"/>
    <w:rsid w:val="007D19E9"/>
    <w:rsid w:val="007D205D"/>
    <w:rsid w:val="007D226F"/>
    <w:rsid w:val="007D26FC"/>
    <w:rsid w:val="007D2AEF"/>
    <w:rsid w:val="007D3CCC"/>
    <w:rsid w:val="007D41FF"/>
    <w:rsid w:val="007D44AD"/>
    <w:rsid w:val="007D4823"/>
    <w:rsid w:val="007D54FB"/>
    <w:rsid w:val="007D57A2"/>
    <w:rsid w:val="007D583F"/>
    <w:rsid w:val="007D5A9A"/>
    <w:rsid w:val="007D5B27"/>
    <w:rsid w:val="007D5F64"/>
    <w:rsid w:val="007D61ED"/>
    <w:rsid w:val="007D6E62"/>
    <w:rsid w:val="007D7551"/>
    <w:rsid w:val="007D7C7C"/>
    <w:rsid w:val="007E04BE"/>
    <w:rsid w:val="007E04D1"/>
    <w:rsid w:val="007E0F62"/>
    <w:rsid w:val="007E1276"/>
    <w:rsid w:val="007E167D"/>
    <w:rsid w:val="007E16F0"/>
    <w:rsid w:val="007E1734"/>
    <w:rsid w:val="007E19A7"/>
    <w:rsid w:val="007E1AE5"/>
    <w:rsid w:val="007E2393"/>
    <w:rsid w:val="007E2718"/>
    <w:rsid w:val="007E27B7"/>
    <w:rsid w:val="007E2B3E"/>
    <w:rsid w:val="007E2DB2"/>
    <w:rsid w:val="007E2F4A"/>
    <w:rsid w:val="007E3036"/>
    <w:rsid w:val="007E319F"/>
    <w:rsid w:val="007E3C05"/>
    <w:rsid w:val="007E409D"/>
    <w:rsid w:val="007E41C5"/>
    <w:rsid w:val="007E469B"/>
    <w:rsid w:val="007E504C"/>
    <w:rsid w:val="007E52A6"/>
    <w:rsid w:val="007E52D7"/>
    <w:rsid w:val="007E53BA"/>
    <w:rsid w:val="007E6698"/>
    <w:rsid w:val="007E67D2"/>
    <w:rsid w:val="007E71F9"/>
    <w:rsid w:val="007E7AC1"/>
    <w:rsid w:val="007E7BA9"/>
    <w:rsid w:val="007F01C2"/>
    <w:rsid w:val="007F0355"/>
    <w:rsid w:val="007F0376"/>
    <w:rsid w:val="007F0A58"/>
    <w:rsid w:val="007F1500"/>
    <w:rsid w:val="007F1603"/>
    <w:rsid w:val="007F160C"/>
    <w:rsid w:val="007F1A68"/>
    <w:rsid w:val="007F24F3"/>
    <w:rsid w:val="007F25AE"/>
    <w:rsid w:val="007F29A8"/>
    <w:rsid w:val="007F29C0"/>
    <w:rsid w:val="007F2D60"/>
    <w:rsid w:val="007F345D"/>
    <w:rsid w:val="007F3E58"/>
    <w:rsid w:val="007F3F37"/>
    <w:rsid w:val="007F497B"/>
    <w:rsid w:val="007F4BB1"/>
    <w:rsid w:val="007F59DB"/>
    <w:rsid w:val="007F5BE0"/>
    <w:rsid w:val="007F5E92"/>
    <w:rsid w:val="007F6292"/>
    <w:rsid w:val="007F636E"/>
    <w:rsid w:val="007F6AB0"/>
    <w:rsid w:val="007F6BC7"/>
    <w:rsid w:val="007F6C53"/>
    <w:rsid w:val="007F7106"/>
    <w:rsid w:val="007F72CF"/>
    <w:rsid w:val="007F7789"/>
    <w:rsid w:val="007F7BEC"/>
    <w:rsid w:val="007F7EC7"/>
    <w:rsid w:val="00800140"/>
    <w:rsid w:val="00800469"/>
    <w:rsid w:val="0080079C"/>
    <w:rsid w:val="00800A7C"/>
    <w:rsid w:val="00800BA4"/>
    <w:rsid w:val="008010B5"/>
    <w:rsid w:val="00801430"/>
    <w:rsid w:val="0080144E"/>
    <w:rsid w:val="00801536"/>
    <w:rsid w:val="00801AAF"/>
    <w:rsid w:val="00801F7F"/>
    <w:rsid w:val="00802B1E"/>
    <w:rsid w:val="00802EA5"/>
    <w:rsid w:val="0080312C"/>
    <w:rsid w:val="008033BD"/>
    <w:rsid w:val="00803595"/>
    <w:rsid w:val="00803E02"/>
    <w:rsid w:val="00804931"/>
    <w:rsid w:val="00804B9C"/>
    <w:rsid w:val="00805420"/>
    <w:rsid w:val="0080587A"/>
    <w:rsid w:val="00805ABF"/>
    <w:rsid w:val="00805C06"/>
    <w:rsid w:val="00806016"/>
    <w:rsid w:val="00806282"/>
    <w:rsid w:val="00806737"/>
    <w:rsid w:val="00806D41"/>
    <w:rsid w:val="00806F53"/>
    <w:rsid w:val="00807102"/>
    <w:rsid w:val="0080730B"/>
    <w:rsid w:val="00807932"/>
    <w:rsid w:val="0081072D"/>
    <w:rsid w:val="00810A71"/>
    <w:rsid w:val="008113C2"/>
    <w:rsid w:val="008113C3"/>
    <w:rsid w:val="00811488"/>
    <w:rsid w:val="00811499"/>
    <w:rsid w:val="0081154A"/>
    <w:rsid w:val="0081165D"/>
    <w:rsid w:val="00811719"/>
    <w:rsid w:val="008118D2"/>
    <w:rsid w:val="008123D2"/>
    <w:rsid w:val="00812C0E"/>
    <w:rsid w:val="00813370"/>
    <w:rsid w:val="00813661"/>
    <w:rsid w:val="00813EEA"/>
    <w:rsid w:val="00813F58"/>
    <w:rsid w:val="00813FA3"/>
    <w:rsid w:val="00814219"/>
    <w:rsid w:val="008147A1"/>
    <w:rsid w:val="008150B2"/>
    <w:rsid w:val="008150FA"/>
    <w:rsid w:val="008159DF"/>
    <w:rsid w:val="00815AAF"/>
    <w:rsid w:val="00815B29"/>
    <w:rsid w:val="00815F2D"/>
    <w:rsid w:val="008164C2"/>
    <w:rsid w:val="008165C4"/>
    <w:rsid w:val="00816B26"/>
    <w:rsid w:val="00816BD7"/>
    <w:rsid w:val="00816BDA"/>
    <w:rsid w:val="008173E9"/>
    <w:rsid w:val="00817BA2"/>
    <w:rsid w:val="00817C12"/>
    <w:rsid w:val="00817C62"/>
    <w:rsid w:val="008200B7"/>
    <w:rsid w:val="008206FC"/>
    <w:rsid w:val="00820BA6"/>
    <w:rsid w:val="00820D5E"/>
    <w:rsid w:val="008220D7"/>
    <w:rsid w:val="008221D2"/>
    <w:rsid w:val="008228FB"/>
    <w:rsid w:val="00822B7C"/>
    <w:rsid w:val="0082361F"/>
    <w:rsid w:val="008237D5"/>
    <w:rsid w:val="00823B59"/>
    <w:rsid w:val="00823CD4"/>
    <w:rsid w:val="00824565"/>
    <w:rsid w:val="008245BD"/>
    <w:rsid w:val="008246B9"/>
    <w:rsid w:val="00824923"/>
    <w:rsid w:val="00824E8C"/>
    <w:rsid w:val="00824F87"/>
    <w:rsid w:val="00825105"/>
    <w:rsid w:val="008251CD"/>
    <w:rsid w:val="008258B7"/>
    <w:rsid w:val="008261C3"/>
    <w:rsid w:val="0082647F"/>
    <w:rsid w:val="0082665A"/>
    <w:rsid w:val="0082673D"/>
    <w:rsid w:val="0082674E"/>
    <w:rsid w:val="00826BCC"/>
    <w:rsid w:val="00826EFA"/>
    <w:rsid w:val="00827077"/>
    <w:rsid w:val="008270D5"/>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D6"/>
    <w:rsid w:val="008330A1"/>
    <w:rsid w:val="0083373A"/>
    <w:rsid w:val="00833BC7"/>
    <w:rsid w:val="00833CD4"/>
    <w:rsid w:val="00834082"/>
    <w:rsid w:val="008342E5"/>
    <w:rsid w:val="00834601"/>
    <w:rsid w:val="008347C5"/>
    <w:rsid w:val="00834A51"/>
    <w:rsid w:val="00834A5C"/>
    <w:rsid w:val="008350A6"/>
    <w:rsid w:val="008351B4"/>
    <w:rsid w:val="00835211"/>
    <w:rsid w:val="008354E4"/>
    <w:rsid w:val="008355FA"/>
    <w:rsid w:val="008359B7"/>
    <w:rsid w:val="00835A13"/>
    <w:rsid w:val="00835F45"/>
    <w:rsid w:val="00836041"/>
    <w:rsid w:val="00836BE4"/>
    <w:rsid w:val="00836CA1"/>
    <w:rsid w:val="00836EC9"/>
    <w:rsid w:val="008376AB"/>
    <w:rsid w:val="00837DD8"/>
    <w:rsid w:val="00840287"/>
    <w:rsid w:val="00840552"/>
    <w:rsid w:val="008407EB"/>
    <w:rsid w:val="00840C4D"/>
    <w:rsid w:val="00841156"/>
    <w:rsid w:val="0084165E"/>
    <w:rsid w:val="00842179"/>
    <w:rsid w:val="00842A3B"/>
    <w:rsid w:val="00842FC6"/>
    <w:rsid w:val="008430D1"/>
    <w:rsid w:val="00843272"/>
    <w:rsid w:val="0084356E"/>
    <w:rsid w:val="008436F2"/>
    <w:rsid w:val="00843DFA"/>
    <w:rsid w:val="00843F4F"/>
    <w:rsid w:val="0084441F"/>
    <w:rsid w:val="008447AC"/>
    <w:rsid w:val="00844BA1"/>
    <w:rsid w:val="00844C42"/>
    <w:rsid w:val="00845225"/>
    <w:rsid w:val="0084555F"/>
    <w:rsid w:val="00845BE1"/>
    <w:rsid w:val="00845FD4"/>
    <w:rsid w:val="0084640F"/>
    <w:rsid w:val="00846587"/>
    <w:rsid w:val="0084668E"/>
    <w:rsid w:val="008468F9"/>
    <w:rsid w:val="00846EF0"/>
    <w:rsid w:val="0084741E"/>
    <w:rsid w:val="00847921"/>
    <w:rsid w:val="00847B4C"/>
    <w:rsid w:val="00847F5B"/>
    <w:rsid w:val="0085001D"/>
    <w:rsid w:val="0085024B"/>
    <w:rsid w:val="00850A32"/>
    <w:rsid w:val="00850B81"/>
    <w:rsid w:val="00850C47"/>
    <w:rsid w:val="00851574"/>
    <w:rsid w:val="00851C92"/>
    <w:rsid w:val="00851CA9"/>
    <w:rsid w:val="0085346F"/>
    <w:rsid w:val="00853743"/>
    <w:rsid w:val="008537E7"/>
    <w:rsid w:val="00853A1E"/>
    <w:rsid w:val="00853E13"/>
    <w:rsid w:val="00853F4E"/>
    <w:rsid w:val="008543D5"/>
    <w:rsid w:val="008544A8"/>
    <w:rsid w:val="008549CA"/>
    <w:rsid w:val="00855145"/>
    <w:rsid w:val="00855904"/>
    <w:rsid w:val="008559C5"/>
    <w:rsid w:val="00856094"/>
    <w:rsid w:val="00856687"/>
    <w:rsid w:val="00856847"/>
    <w:rsid w:val="008568A1"/>
    <w:rsid w:val="00856E21"/>
    <w:rsid w:val="0085772B"/>
    <w:rsid w:val="0085793F"/>
    <w:rsid w:val="00857CB0"/>
    <w:rsid w:val="00857CD9"/>
    <w:rsid w:val="00857E06"/>
    <w:rsid w:val="00857E2D"/>
    <w:rsid w:val="00857FEE"/>
    <w:rsid w:val="00857FFC"/>
    <w:rsid w:val="00860139"/>
    <w:rsid w:val="0086019F"/>
    <w:rsid w:val="008604D9"/>
    <w:rsid w:val="0086133A"/>
    <w:rsid w:val="00861570"/>
    <w:rsid w:val="008617FB"/>
    <w:rsid w:val="008618DE"/>
    <w:rsid w:val="00861FF6"/>
    <w:rsid w:val="00862E82"/>
    <w:rsid w:val="008630C4"/>
    <w:rsid w:val="00863338"/>
    <w:rsid w:val="0086355E"/>
    <w:rsid w:val="008635BF"/>
    <w:rsid w:val="00863D44"/>
    <w:rsid w:val="00863F25"/>
    <w:rsid w:val="00864178"/>
    <w:rsid w:val="008655CC"/>
    <w:rsid w:val="00865971"/>
    <w:rsid w:val="00865CAB"/>
    <w:rsid w:val="008666CD"/>
    <w:rsid w:val="008667D1"/>
    <w:rsid w:val="00866B9E"/>
    <w:rsid w:val="0086752E"/>
    <w:rsid w:val="00867AAA"/>
    <w:rsid w:val="00867BCA"/>
    <w:rsid w:val="00867CDD"/>
    <w:rsid w:val="00867D9C"/>
    <w:rsid w:val="008706EB"/>
    <w:rsid w:val="00871919"/>
    <w:rsid w:val="00871A95"/>
    <w:rsid w:val="00871B71"/>
    <w:rsid w:val="00871C1D"/>
    <w:rsid w:val="00872052"/>
    <w:rsid w:val="008724D3"/>
    <w:rsid w:val="0087341B"/>
    <w:rsid w:val="0087381C"/>
    <w:rsid w:val="00873A10"/>
    <w:rsid w:val="00873A2F"/>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CDF"/>
    <w:rsid w:val="00876D68"/>
    <w:rsid w:val="00876E53"/>
    <w:rsid w:val="00877528"/>
    <w:rsid w:val="008777EC"/>
    <w:rsid w:val="0087799E"/>
    <w:rsid w:val="00877ACA"/>
    <w:rsid w:val="00877B2F"/>
    <w:rsid w:val="00877F9C"/>
    <w:rsid w:val="00880018"/>
    <w:rsid w:val="00881226"/>
    <w:rsid w:val="00881786"/>
    <w:rsid w:val="008823E4"/>
    <w:rsid w:val="00882E7C"/>
    <w:rsid w:val="00883659"/>
    <w:rsid w:val="008836E5"/>
    <w:rsid w:val="0088375F"/>
    <w:rsid w:val="008837A7"/>
    <w:rsid w:val="00883EAA"/>
    <w:rsid w:val="00884731"/>
    <w:rsid w:val="00884F7E"/>
    <w:rsid w:val="008851F6"/>
    <w:rsid w:val="0088531C"/>
    <w:rsid w:val="00885847"/>
    <w:rsid w:val="0088586A"/>
    <w:rsid w:val="00885B99"/>
    <w:rsid w:val="00885E99"/>
    <w:rsid w:val="0088661C"/>
    <w:rsid w:val="008872BD"/>
    <w:rsid w:val="0088735F"/>
    <w:rsid w:val="008873DC"/>
    <w:rsid w:val="0088762A"/>
    <w:rsid w:val="00887727"/>
    <w:rsid w:val="00887932"/>
    <w:rsid w:val="00887A33"/>
    <w:rsid w:val="00887CC3"/>
    <w:rsid w:val="00887D1E"/>
    <w:rsid w:val="00887F80"/>
    <w:rsid w:val="008903CE"/>
    <w:rsid w:val="008904B0"/>
    <w:rsid w:val="00890765"/>
    <w:rsid w:val="008908AB"/>
    <w:rsid w:val="00890C44"/>
    <w:rsid w:val="00890ECF"/>
    <w:rsid w:val="0089119D"/>
    <w:rsid w:val="008915D7"/>
    <w:rsid w:val="008916FE"/>
    <w:rsid w:val="00891B4A"/>
    <w:rsid w:val="00891E28"/>
    <w:rsid w:val="00892F01"/>
    <w:rsid w:val="00893456"/>
    <w:rsid w:val="00893561"/>
    <w:rsid w:val="00894437"/>
    <w:rsid w:val="00894668"/>
    <w:rsid w:val="00894893"/>
    <w:rsid w:val="00894DAE"/>
    <w:rsid w:val="00895116"/>
    <w:rsid w:val="008954F7"/>
    <w:rsid w:val="008957E8"/>
    <w:rsid w:val="0089580B"/>
    <w:rsid w:val="00895A67"/>
    <w:rsid w:val="00895E61"/>
    <w:rsid w:val="008964C6"/>
    <w:rsid w:val="00896A4E"/>
    <w:rsid w:val="00896C23"/>
    <w:rsid w:val="00896C28"/>
    <w:rsid w:val="00896FEC"/>
    <w:rsid w:val="00897289"/>
    <w:rsid w:val="00897B5D"/>
    <w:rsid w:val="008A0601"/>
    <w:rsid w:val="008A08DB"/>
    <w:rsid w:val="008A1040"/>
    <w:rsid w:val="008A1053"/>
    <w:rsid w:val="008A1FF1"/>
    <w:rsid w:val="008A20E7"/>
    <w:rsid w:val="008A2715"/>
    <w:rsid w:val="008A290B"/>
    <w:rsid w:val="008A2E93"/>
    <w:rsid w:val="008A2F3B"/>
    <w:rsid w:val="008A31E9"/>
    <w:rsid w:val="008A3ABE"/>
    <w:rsid w:val="008A3B04"/>
    <w:rsid w:val="008A3B64"/>
    <w:rsid w:val="008A3F79"/>
    <w:rsid w:val="008A4082"/>
    <w:rsid w:val="008A41EF"/>
    <w:rsid w:val="008A44BE"/>
    <w:rsid w:val="008A4AA9"/>
    <w:rsid w:val="008A5297"/>
    <w:rsid w:val="008A547C"/>
    <w:rsid w:val="008A5A52"/>
    <w:rsid w:val="008A5B37"/>
    <w:rsid w:val="008A5FAA"/>
    <w:rsid w:val="008A6292"/>
    <w:rsid w:val="008A6639"/>
    <w:rsid w:val="008A6E0E"/>
    <w:rsid w:val="008A7262"/>
    <w:rsid w:val="008A72DB"/>
    <w:rsid w:val="008B041D"/>
    <w:rsid w:val="008B100B"/>
    <w:rsid w:val="008B12AA"/>
    <w:rsid w:val="008B1C4B"/>
    <w:rsid w:val="008B1EC5"/>
    <w:rsid w:val="008B200C"/>
    <w:rsid w:val="008B247B"/>
    <w:rsid w:val="008B28D9"/>
    <w:rsid w:val="008B321F"/>
    <w:rsid w:val="008B34C6"/>
    <w:rsid w:val="008B3BEF"/>
    <w:rsid w:val="008B3FE7"/>
    <w:rsid w:val="008B43B9"/>
    <w:rsid w:val="008B46D7"/>
    <w:rsid w:val="008B4DC8"/>
    <w:rsid w:val="008B50B2"/>
    <w:rsid w:val="008B53E2"/>
    <w:rsid w:val="008B5D8F"/>
    <w:rsid w:val="008B7363"/>
    <w:rsid w:val="008B75E5"/>
    <w:rsid w:val="008B7AF3"/>
    <w:rsid w:val="008B7C49"/>
    <w:rsid w:val="008B7E8D"/>
    <w:rsid w:val="008B7EC4"/>
    <w:rsid w:val="008C01B2"/>
    <w:rsid w:val="008C08BE"/>
    <w:rsid w:val="008C0A9C"/>
    <w:rsid w:val="008C0B88"/>
    <w:rsid w:val="008C1845"/>
    <w:rsid w:val="008C1EAE"/>
    <w:rsid w:val="008C273C"/>
    <w:rsid w:val="008C2B59"/>
    <w:rsid w:val="008C3577"/>
    <w:rsid w:val="008C3826"/>
    <w:rsid w:val="008C3854"/>
    <w:rsid w:val="008C41E8"/>
    <w:rsid w:val="008C4B6F"/>
    <w:rsid w:val="008C523D"/>
    <w:rsid w:val="008C5C2E"/>
    <w:rsid w:val="008C6154"/>
    <w:rsid w:val="008C6255"/>
    <w:rsid w:val="008C6695"/>
    <w:rsid w:val="008C6A7E"/>
    <w:rsid w:val="008C723A"/>
    <w:rsid w:val="008C74F4"/>
    <w:rsid w:val="008C784D"/>
    <w:rsid w:val="008D0078"/>
    <w:rsid w:val="008D0184"/>
    <w:rsid w:val="008D01D2"/>
    <w:rsid w:val="008D03D1"/>
    <w:rsid w:val="008D0A4F"/>
    <w:rsid w:val="008D0AA2"/>
    <w:rsid w:val="008D0D35"/>
    <w:rsid w:val="008D124D"/>
    <w:rsid w:val="008D12F8"/>
    <w:rsid w:val="008D13A1"/>
    <w:rsid w:val="008D1578"/>
    <w:rsid w:val="008D264B"/>
    <w:rsid w:val="008D2A5E"/>
    <w:rsid w:val="008D2F11"/>
    <w:rsid w:val="008D30F1"/>
    <w:rsid w:val="008D310B"/>
    <w:rsid w:val="008D33F2"/>
    <w:rsid w:val="008D39CF"/>
    <w:rsid w:val="008D3A6F"/>
    <w:rsid w:val="008D3B10"/>
    <w:rsid w:val="008D4370"/>
    <w:rsid w:val="008D480C"/>
    <w:rsid w:val="008D4A75"/>
    <w:rsid w:val="008D5148"/>
    <w:rsid w:val="008D5712"/>
    <w:rsid w:val="008D588E"/>
    <w:rsid w:val="008D59C6"/>
    <w:rsid w:val="008D61A1"/>
    <w:rsid w:val="008D67BC"/>
    <w:rsid w:val="008D6B07"/>
    <w:rsid w:val="008D6B84"/>
    <w:rsid w:val="008D72D5"/>
    <w:rsid w:val="008D75CC"/>
    <w:rsid w:val="008E0188"/>
    <w:rsid w:val="008E036C"/>
    <w:rsid w:val="008E07ED"/>
    <w:rsid w:val="008E0934"/>
    <w:rsid w:val="008E1380"/>
    <w:rsid w:val="008E14A8"/>
    <w:rsid w:val="008E22C9"/>
    <w:rsid w:val="008E2392"/>
    <w:rsid w:val="008E249F"/>
    <w:rsid w:val="008E28E9"/>
    <w:rsid w:val="008E315F"/>
    <w:rsid w:val="008E3D2B"/>
    <w:rsid w:val="008E4009"/>
    <w:rsid w:val="008E42F4"/>
    <w:rsid w:val="008E4851"/>
    <w:rsid w:val="008E524C"/>
    <w:rsid w:val="008E56DB"/>
    <w:rsid w:val="008E5987"/>
    <w:rsid w:val="008E69E8"/>
    <w:rsid w:val="008E7436"/>
    <w:rsid w:val="008E779B"/>
    <w:rsid w:val="008E796E"/>
    <w:rsid w:val="008F006A"/>
    <w:rsid w:val="008F00AB"/>
    <w:rsid w:val="008F06AF"/>
    <w:rsid w:val="008F17C4"/>
    <w:rsid w:val="008F1D57"/>
    <w:rsid w:val="008F29E1"/>
    <w:rsid w:val="008F2C8A"/>
    <w:rsid w:val="008F32D0"/>
    <w:rsid w:val="008F3623"/>
    <w:rsid w:val="008F3DFB"/>
    <w:rsid w:val="008F3E7E"/>
    <w:rsid w:val="008F4DE0"/>
    <w:rsid w:val="008F5088"/>
    <w:rsid w:val="008F51AF"/>
    <w:rsid w:val="008F5361"/>
    <w:rsid w:val="008F5CCD"/>
    <w:rsid w:val="008F5FC8"/>
    <w:rsid w:val="008F60EA"/>
    <w:rsid w:val="008F68CD"/>
    <w:rsid w:val="008F7012"/>
    <w:rsid w:val="00900007"/>
    <w:rsid w:val="00900128"/>
    <w:rsid w:val="00900373"/>
    <w:rsid w:val="00900D8E"/>
    <w:rsid w:val="00900DE5"/>
    <w:rsid w:val="00900F0D"/>
    <w:rsid w:val="009015B7"/>
    <w:rsid w:val="009016A6"/>
    <w:rsid w:val="00901B43"/>
    <w:rsid w:val="009020A9"/>
    <w:rsid w:val="009020AB"/>
    <w:rsid w:val="0090220A"/>
    <w:rsid w:val="009029C8"/>
    <w:rsid w:val="00902A55"/>
    <w:rsid w:val="00902CBA"/>
    <w:rsid w:val="00903331"/>
    <w:rsid w:val="00903408"/>
    <w:rsid w:val="009034D8"/>
    <w:rsid w:val="00903CC1"/>
    <w:rsid w:val="009040CD"/>
    <w:rsid w:val="0090551E"/>
    <w:rsid w:val="009059DD"/>
    <w:rsid w:val="00906530"/>
    <w:rsid w:val="00906BDB"/>
    <w:rsid w:val="00906F7D"/>
    <w:rsid w:val="0090761D"/>
    <w:rsid w:val="00907705"/>
    <w:rsid w:val="00911349"/>
    <w:rsid w:val="0091175C"/>
    <w:rsid w:val="00911C51"/>
    <w:rsid w:val="00911DF1"/>
    <w:rsid w:val="009120DC"/>
    <w:rsid w:val="00912166"/>
    <w:rsid w:val="0091228B"/>
    <w:rsid w:val="009123DD"/>
    <w:rsid w:val="009128E2"/>
    <w:rsid w:val="00912F40"/>
    <w:rsid w:val="00913287"/>
    <w:rsid w:val="009133B0"/>
    <w:rsid w:val="009135CD"/>
    <w:rsid w:val="009138ED"/>
    <w:rsid w:val="00914515"/>
    <w:rsid w:val="009145CB"/>
    <w:rsid w:val="00914E6E"/>
    <w:rsid w:val="0091511E"/>
    <w:rsid w:val="009151C1"/>
    <w:rsid w:val="00915441"/>
    <w:rsid w:val="009156FA"/>
    <w:rsid w:val="00915851"/>
    <w:rsid w:val="00915D6F"/>
    <w:rsid w:val="0091633B"/>
    <w:rsid w:val="00916561"/>
    <w:rsid w:val="0091672B"/>
    <w:rsid w:val="00916894"/>
    <w:rsid w:val="00917017"/>
    <w:rsid w:val="00917189"/>
    <w:rsid w:val="009200A3"/>
    <w:rsid w:val="009200E4"/>
    <w:rsid w:val="00920B2E"/>
    <w:rsid w:val="00920FCF"/>
    <w:rsid w:val="00921809"/>
    <w:rsid w:val="00921A23"/>
    <w:rsid w:val="00921CEB"/>
    <w:rsid w:val="00922452"/>
    <w:rsid w:val="009226B5"/>
    <w:rsid w:val="009228D5"/>
    <w:rsid w:val="00922C1F"/>
    <w:rsid w:val="009232A0"/>
    <w:rsid w:val="00923955"/>
    <w:rsid w:val="009239BC"/>
    <w:rsid w:val="00923CA7"/>
    <w:rsid w:val="00923CD4"/>
    <w:rsid w:val="00924C8A"/>
    <w:rsid w:val="00925484"/>
    <w:rsid w:val="009255AC"/>
    <w:rsid w:val="0092585E"/>
    <w:rsid w:val="00925B55"/>
    <w:rsid w:val="00925CC4"/>
    <w:rsid w:val="00925CDC"/>
    <w:rsid w:val="00926035"/>
    <w:rsid w:val="00926359"/>
    <w:rsid w:val="00926960"/>
    <w:rsid w:val="00926DE2"/>
    <w:rsid w:val="009270A7"/>
    <w:rsid w:val="009276FF"/>
    <w:rsid w:val="00927DE0"/>
    <w:rsid w:val="009300DD"/>
    <w:rsid w:val="0093039C"/>
    <w:rsid w:val="009305BD"/>
    <w:rsid w:val="00930979"/>
    <w:rsid w:val="00930D72"/>
    <w:rsid w:val="00930F81"/>
    <w:rsid w:val="009319C8"/>
    <w:rsid w:val="00932000"/>
    <w:rsid w:val="009327A1"/>
    <w:rsid w:val="009328F0"/>
    <w:rsid w:val="009329B3"/>
    <w:rsid w:val="00932CF9"/>
    <w:rsid w:val="00932E7A"/>
    <w:rsid w:val="0093300C"/>
    <w:rsid w:val="00933239"/>
    <w:rsid w:val="009332EB"/>
    <w:rsid w:val="00933763"/>
    <w:rsid w:val="00933D38"/>
    <w:rsid w:val="0093427B"/>
    <w:rsid w:val="00934407"/>
    <w:rsid w:val="009345A1"/>
    <w:rsid w:val="00934703"/>
    <w:rsid w:val="00934715"/>
    <w:rsid w:val="0093507D"/>
    <w:rsid w:val="00936013"/>
    <w:rsid w:val="009361E6"/>
    <w:rsid w:val="00936282"/>
    <w:rsid w:val="00936430"/>
    <w:rsid w:val="00936AF2"/>
    <w:rsid w:val="00936E2C"/>
    <w:rsid w:val="00937081"/>
    <w:rsid w:val="0093712C"/>
    <w:rsid w:val="0093791A"/>
    <w:rsid w:val="009379C9"/>
    <w:rsid w:val="009379F5"/>
    <w:rsid w:val="00937F9E"/>
    <w:rsid w:val="0094029C"/>
    <w:rsid w:val="009406E6"/>
    <w:rsid w:val="00940977"/>
    <w:rsid w:val="00941171"/>
    <w:rsid w:val="0094168F"/>
    <w:rsid w:val="0094194D"/>
    <w:rsid w:val="00942B48"/>
    <w:rsid w:val="009433F2"/>
    <w:rsid w:val="009434D4"/>
    <w:rsid w:val="00943A66"/>
    <w:rsid w:val="00943B3B"/>
    <w:rsid w:val="00943E73"/>
    <w:rsid w:val="00944668"/>
    <w:rsid w:val="00944785"/>
    <w:rsid w:val="00944C2F"/>
    <w:rsid w:val="00945091"/>
    <w:rsid w:val="0094525B"/>
    <w:rsid w:val="00945596"/>
    <w:rsid w:val="009459FF"/>
    <w:rsid w:val="009471EC"/>
    <w:rsid w:val="009472B3"/>
    <w:rsid w:val="00950841"/>
    <w:rsid w:val="009508F5"/>
    <w:rsid w:val="00950C19"/>
    <w:rsid w:val="00951334"/>
    <w:rsid w:val="0095136A"/>
    <w:rsid w:val="0095199F"/>
    <w:rsid w:val="00952095"/>
    <w:rsid w:val="009526F1"/>
    <w:rsid w:val="00952D5E"/>
    <w:rsid w:val="00952E08"/>
    <w:rsid w:val="009534BE"/>
    <w:rsid w:val="00953990"/>
    <w:rsid w:val="00953CF1"/>
    <w:rsid w:val="00954A02"/>
    <w:rsid w:val="00954FE7"/>
    <w:rsid w:val="009559D0"/>
    <w:rsid w:val="00956465"/>
    <w:rsid w:val="00956745"/>
    <w:rsid w:val="00956DB6"/>
    <w:rsid w:val="00957FDC"/>
    <w:rsid w:val="00960423"/>
    <w:rsid w:val="009604B7"/>
    <w:rsid w:val="00960533"/>
    <w:rsid w:val="00960621"/>
    <w:rsid w:val="00960AF4"/>
    <w:rsid w:val="00960CE7"/>
    <w:rsid w:val="0096217C"/>
    <w:rsid w:val="00962625"/>
    <w:rsid w:val="00963031"/>
    <w:rsid w:val="00963A63"/>
    <w:rsid w:val="00963A9A"/>
    <w:rsid w:val="00964497"/>
    <w:rsid w:val="0096487D"/>
    <w:rsid w:val="00964C4F"/>
    <w:rsid w:val="00966A0B"/>
    <w:rsid w:val="00966C92"/>
    <w:rsid w:val="00967019"/>
    <w:rsid w:val="00967418"/>
    <w:rsid w:val="009678F8"/>
    <w:rsid w:val="00967ADC"/>
    <w:rsid w:val="00967DCF"/>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3737"/>
    <w:rsid w:val="00974173"/>
    <w:rsid w:val="009749F0"/>
    <w:rsid w:val="009753B6"/>
    <w:rsid w:val="009761F8"/>
    <w:rsid w:val="00976763"/>
    <w:rsid w:val="00976F6F"/>
    <w:rsid w:val="0097745E"/>
    <w:rsid w:val="009774F8"/>
    <w:rsid w:val="0097777F"/>
    <w:rsid w:val="0097788D"/>
    <w:rsid w:val="0098084D"/>
    <w:rsid w:val="0098099C"/>
    <w:rsid w:val="00980BB4"/>
    <w:rsid w:val="00980CE1"/>
    <w:rsid w:val="00981044"/>
    <w:rsid w:val="00981826"/>
    <w:rsid w:val="00981D0F"/>
    <w:rsid w:val="009825C3"/>
    <w:rsid w:val="00982B58"/>
    <w:rsid w:val="00982C9D"/>
    <w:rsid w:val="00982D5C"/>
    <w:rsid w:val="00982F7B"/>
    <w:rsid w:val="00982FAF"/>
    <w:rsid w:val="009835C0"/>
    <w:rsid w:val="009836AE"/>
    <w:rsid w:val="00983927"/>
    <w:rsid w:val="00984416"/>
    <w:rsid w:val="0098441D"/>
    <w:rsid w:val="00984529"/>
    <w:rsid w:val="0098489C"/>
    <w:rsid w:val="00984C98"/>
    <w:rsid w:val="00984F47"/>
    <w:rsid w:val="009851FB"/>
    <w:rsid w:val="009852F5"/>
    <w:rsid w:val="00985689"/>
    <w:rsid w:val="009863EB"/>
    <w:rsid w:val="00986773"/>
    <w:rsid w:val="009868FB"/>
    <w:rsid w:val="00986CAE"/>
    <w:rsid w:val="009870A0"/>
    <w:rsid w:val="009875E7"/>
    <w:rsid w:val="009879CE"/>
    <w:rsid w:val="00987ED2"/>
    <w:rsid w:val="00990241"/>
    <w:rsid w:val="00990898"/>
    <w:rsid w:val="009908BD"/>
    <w:rsid w:val="00990A05"/>
    <w:rsid w:val="00990A4A"/>
    <w:rsid w:val="00990F6B"/>
    <w:rsid w:val="0099104D"/>
    <w:rsid w:val="0099208F"/>
    <w:rsid w:val="009926EF"/>
    <w:rsid w:val="0099270D"/>
    <w:rsid w:val="00992BDA"/>
    <w:rsid w:val="00993AC3"/>
    <w:rsid w:val="00994829"/>
    <w:rsid w:val="009948A5"/>
    <w:rsid w:val="00994C94"/>
    <w:rsid w:val="00994D3C"/>
    <w:rsid w:val="00995041"/>
    <w:rsid w:val="00996084"/>
    <w:rsid w:val="00996868"/>
    <w:rsid w:val="00996C72"/>
    <w:rsid w:val="0099724D"/>
    <w:rsid w:val="009979D6"/>
    <w:rsid w:val="009A017D"/>
    <w:rsid w:val="009A0624"/>
    <w:rsid w:val="009A099C"/>
    <w:rsid w:val="009A11CB"/>
    <w:rsid w:val="009A1569"/>
    <w:rsid w:val="009A16E4"/>
    <w:rsid w:val="009A2493"/>
    <w:rsid w:val="009A2C45"/>
    <w:rsid w:val="009A4543"/>
    <w:rsid w:val="009A53FC"/>
    <w:rsid w:val="009A5802"/>
    <w:rsid w:val="009A5831"/>
    <w:rsid w:val="009A58AE"/>
    <w:rsid w:val="009A60A6"/>
    <w:rsid w:val="009A7D4A"/>
    <w:rsid w:val="009B0038"/>
    <w:rsid w:val="009B0557"/>
    <w:rsid w:val="009B071C"/>
    <w:rsid w:val="009B08D1"/>
    <w:rsid w:val="009B171E"/>
    <w:rsid w:val="009B187E"/>
    <w:rsid w:val="009B18EB"/>
    <w:rsid w:val="009B1C48"/>
    <w:rsid w:val="009B1DC5"/>
    <w:rsid w:val="009B20DA"/>
    <w:rsid w:val="009B2A40"/>
    <w:rsid w:val="009B2B60"/>
    <w:rsid w:val="009B3B54"/>
    <w:rsid w:val="009B3BF5"/>
    <w:rsid w:val="009B3C1E"/>
    <w:rsid w:val="009B4312"/>
    <w:rsid w:val="009B448D"/>
    <w:rsid w:val="009B4859"/>
    <w:rsid w:val="009B49F4"/>
    <w:rsid w:val="009B4A33"/>
    <w:rsid w:val="009B51A1"/>
    <w:rsid w:val="009B538E"/>
    <w:rsid w:val="009B561E"/>
    <w:rsid w:val="009B5DBB"/>
    <w:rsid w:val="009B623D"/>
    <w:rsid w:val="009B6386"/>
    <w:rsid w:val="009B63DE"/>
    <w:rsid w:val="009B6424"/>
    <w:rsid w:val="009B73A6"/>
    <w:rsid w:val="009C0618"/>
    <w:rsid w:val="009C0771"/>
    <w:rsid w:val="009C193C"/>
    <w:rsid w:val="009C1D4A"/>
    <w:rsid w:val="009C2389"/>
    <w:rsid w:val="009C2CA1"/>
    <w:rsid w:val="009C2F51"/>
    <w:rsid w:val="009C3A32"/>
    <w:rsid w:val="009C3DBE"/>
    <w:rsid w:val="009C3EF1"/>
    <w:rsid w:val="009C4095"/>
    <w:rsid w:val="009C4333"/>
    <w:rsid w:val="009C458D"/>
    <w:rsid w:val="009C48B3"/>
    <w:rsid w:val="009C4B27"/>
    <w:rsid w:val="009C4B81"/>
    <w:rsid w:val="009C542B"/>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CC4"/>
    <w:rsid w:val="009D0D64"/>
    <w:rsid w:val="009D1043"/>
    <w:rsid w:val="009D137A"/>
    <w:rsid w:val="009D138D"/>
    <w:rsid w:val="009D143F"/>
    <w:rsid w:val="009D15F8"/>
    <w:rsid w:val="009D1DF8"/>
    <w:rsid w:val="009D1E2A"/>
    <w:rsid w:val="009D1F14"/>
    <w:rsid w:val="009D1FB1"/>
    <w:rsid w:val="009D3399"/>
    <w:rsid w:val="009D3A52"/>
    <w:rsid w:val="009D4055"/>
    <w:rsid w:val="009D4646"/>
    <w:rsid w:val="009D4943"/>
    <w:rsid w:val="009D4E0F"/>
    <w:rsid w:val="009D5338"/>
    <w:rsid w:val="009D5EF0"/>
    <w:rsid w:val="009D5F15"/>
    <w:rsid w:val="009D6520"/>
    <w:rsid w:val="009D6B5C"/>
    <w:rsid w:val="009D78E1"/>
    <w:rsid w:val="009D7D5C"/>
    <w:rsid w:val="009D7DCB"/>
    <w:rsid w:val="009D7EAD"/>
    <w:rsid w:val="009E05A0"/>
    <w:rsid w:val="009E0675"/>
    <w:rsid w:val="009E0A33"/>
    <w:rsid w:val="009E1BF1"/>
    <w:rsid w:val="009E206D"/>
    <w:rsid w:val="009E23B8"/>
    <w:rsid w:val="009E2930"/>
    <w:rsid w:val="009E34C4"/>
    <w:rsid w:val="009E3E9B"/>
    <w:rsid w:val="009E44A2"/>
    <w:rsid w:val="009E6020"/>
    <w:rsid w:val="009E66D3"/>
    <w:rsid w:val="009E6701"/>
    <w:rsid w:val="009E6709"/>
    <w:rsid w:val="009E6872"/>
    <w:rsid w:val="009E6A44"/>
    <w:rsid w:val="009E7DA0"/>
    <w:rsid w:val="009E7E04"/>
    <w:rsid w:val="009F01DB"/>
    <w:rsid w:val="009F06DE"/>
    <w:rsid w:val="009F0A3D"/>
    <w:rsid w:val="009F0F8B"/>
    <w:rsid w:val="009F16C8"/>
    <w:rsid w:val="009F1807"/>
    <w:rsid w:val="009F1978"/>
    <w:rsid w:val="009F1EB0"/>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B6E"/>
    <w:rsid w:val="009F5BD1"/>
    <w:rsid w:val="009F5C5C"/>
    <w:rsid w:val="009F5FF3"/>
    <w:rsid w:val="009F700E"/>
    <w:rsid w:val="009F70CE"/>
    <w:rsid w:val="009F7B50"/>
    <w:rsid w:val="00A00027"/>
    <w:rsid w:val="00A00C0A"/>
    <w:rsid w:val="00A00C7C"/>
    <w:rsid w:val="00A014ED"/>
    <w:rsid w:val="00A0230A"/>
    <w:rsid w:val="00A023D4"/>
    <w:rsid w:val="00A030F0"/>
    <w:rsid w:val="00A03246"/>
    <w:rsid w:val="00A034C5"/>
    <w:rsid w:val="00A036A0"/>
    <w:rsid w:val="00A04245"/>
    <w:rsid w:val="00A04E18"/>
    <w:rsid w:val="00A04E90"/>
    <w:rsid w:val="00A0574E"/>
    <w:rsid w:val="00A05A4E"/>
    <w:rsid w:val="00A05F85"/>
    <w:rsid w:val="00A0630A"/>
    <w:rsid w:val="00A06797"/>
    <w:rsid w:val="00A06832"/>
    <w:rsid w:val="00A06AAE"/>
    <w:rsid w:val="00A06BAD"/>
    <w:rsid w:val="00A06CBC"/>
    <w:rsid w:val="00A075AD"/>
    <w:rsid w:val="00A1003D"/>
    <w:rsid w:val="00A10178"/>
    <w:rsid w:val="00A10E48"/>
    <w:rsid w:val="00A1120A"/>
    <w:rsid w:val="00A1147E"/>
    <w:rsid w:val="00A117AB"/>
    <w:rsid w:val="00A11F06"/>
    <w:rsid w:val="00A12109"/>
    <w:rsid w:val="00A12707"/>
    <w:rsid w:val="00A12934"/>
    <w:rsid w:val="00A131F2"/>
    <w:rsid w:val="00A13351"/>
    <w:rsid w:val="00A13EB2"/>
    <w:rsid w:val="00A14203"/>
    <w:rsid w:val="00A14249"/>
    <w:rsid w:val="00A14637"/>
    <w:rsid w:val="00A147DE"/>
    <w:rsid w:val="00A14A4A"/>
    <w:rsid w:val="00A14C9E"/>
    <w:rsid w:val="00A154EE"/>
    <w:rsid w:val="00A15A08"/>
    <w:rsid w:val="00A15B8D"/>
    <w:rsid w:val="00A15BD5"/>
    <w:rsid w:val="00A1688C"/>
    <w:rsid w:val="00A17AA2"/>
    <w:rsid w:val="00A20121"/>
    <w:rsid w:val="00A20C5C"/>
    <w:rsid w:val="00A20FBD"/>
    <w:rsid w:val="00A2113B"/>
    <w:rsid w:val="00A212AE"/>
    <w:rsid w:val="00A21898"/>
    <w:rsid w:val="00A219F1"/>
    <w:rsid w:val="00A21B8F"/>
    <w:rsid w:val="00A21C60"/>
    <w:rsid w:val="00A21D7C"/>
    <w:rsid w:val="00A21DAD"/>
    <w:rsid w:val="00A21DB7"/>
    <w:rsid w:val="00A227FF"/>
    <w:rsid w:val="00A22C88"/>
    <w:rsid w:val="00A233C1"/>
    <w:rsid w:val="00A23A63"/>
    <w:rsid w:val="00A24508"/>
    <w:rsid w:val="00A24F2B"/>
    <w:rsid w:val="00A251C8"/>
    <w:rsid w:val="00A253A5"/>
    <w:rsid w:val="00A257CB"/>
    <w:rsid w:val="00A25D80"/>
    <w:rsid w:val="00A25EA4"/>
    <w:rsid w:val="00A2649C"/>
    <w:rsid w:val="00A26746"/>
    <w:rsid w:val="00A26844"/>
    <w:rsid w:val="00A2699F"/>
    <w:rsid w:val="00A26D18"/>
    <w:rsid w:val="00A27583"/>
    <w:rsid w:val="00A27A60"/>
    <w:rsid w:val="00A27F78"/>
    <w:rsid w:val="00A304D7"/>
    <w:rsid w:val="00A30DDA"/>
    <w:rsid w:val="00A30E1A"/>
    <w:rsid w:val="00A312CE"/>
    <w:rsid w:val="00A313B3"/>
    <w:rsid w:val="00A314EB"/>
    <w:rsid w:val="00A32034"/>
    <w:rsid w:val="00A32AE3"/>
    <w:rsid w:val="00A32B37"/>
    <w:rsid w:val="00A332C5"/>
    <w:rsid w:val="00A332D6"/>
    <w:rsid w:val="00A33626"/>
    <w:rsid w:val="00A336F0"/>
    <w:rsid w:val="00A33D99"/>
    <w:rsid w:val="00A33F13"/>
    <w:rsid w:val="00A346ED"/>
    <w:rsid w:val="00A34865"/>
    <w:rsid w:val="00A34B39"/>
    <w:rsid w:val="00A34B9F"/>
    <w:rsid w:val="00A34C7D"/>
    <w:rsid w:val="00A3521F"/>
    <w:rsid w:val="00A35519"/>
    <w:rsid w:val="00A36E9A"/>
    <w:rsid w:val="00A3750F"/>
    <w:rsid w:val="00A37B13"/>
    <w:rsid w:val="00A37E19"/>
    <w:rsid w:val="00A40288"/>
    <w:rsid w:val="00A4114E"/>
    <w:rsid w:val="00A417DB"/>
    <w:rsid w:val="00A4180E"/>
    <w:rsid w:val="00A41AEF"/>
    <w:rsid w:val="00A41BDC"/>
    <w:rsid w:val="00A41F88"/>
    <w:rsid w:val="00A41F96"/>
    <w:rsid w:val="00A41FE9"/>
    <w:rsid w:val="00A4208E"/>
    <w:rsid w:val="00A426BE"/>
    <w:rsid w:val="00A43433"/>
    <w:rsid w:val="00A43D02"/>
    <w:rsid w:val="00A44822"/>
    <w:rsid w:val="00A45083"/>
    <w:rsid w:val="00A450D3"/>
    <w:rsid w:val="00A45727"/>
    <w:rsid w:val="00A45848"/>
    <w:rsid w:val="00A45F54"/>
    <w:rsid w:val="00A461D3"/>
    <w:rsid w:val="00A4724C"/>
    <w:rsid w:val="00A47CA7"/>
    <w:rsid w:val="00A47E0A"/>
    <w:rsid w:val="00A47F5D"/>
    <w:rsid w:val="00A507DF"/>
    <w:rsid w:val="00A51654"/>
    <w:rsid w:val="00A51772"/>
    <w:rsid w:val="00A51C95"/>
    <w:rsid w:val="00A53ACF"/>
    <w:rsid w:val="00A53E8A"/>
    <w:rsid w:val="00A54736"/>
    <w:rsid w:val="00A54F68"/>
    <w:rsid w:val="00A5556F"/>
    <w:rsid w:val="00A55590"/>
    <w:rsid w:val="00A555E7"/>
    <w:rsid w:val="00A55E2F"/>
    <w:rsid w:val="00A5666C"/>
    <w:rsid w:val="00A57147"/>
    <w:rsid w:val="00A577A7"/>
    <w:rsid w:val="00A578AC"/>
    <w:rsid w:val="00A579D5"/>
    <w:rsid w:val="00A57CB7"/>
    <w:rsid w:val="00A57E97"/>
    <w:rsid w:val="00A57F24"/>
    <w:rsid w:val="00A600D9"/>
    <w:rsid w:val="00A6015D"/>
    <w:rsid w:val="00A60383"/>
    <w:rsid w:val="00A60984"/>
    <w:rsid w:val="00A60BE5"/>
    <w:rsid w:val="00A60E69"/>
    <w:rsid w:val="00A60EC8"/>
    <w:rsid w:val="00A60F96"/>
    <w:rsid w:val="00A61504"/>
    <w:rsid w:val="00A619F5"/>
    <w:rsid w:val="00A61C58"/>
    <w:rsid w:val="00A61DF2"/>
    <w:rsid w:val="00A61E3C"/>
    <w:rsid w:val="00A62029"/>
    <w:rsid w:val="00A62B02"/>
    <w:rsid w:val="00A634A1"/>
    <w:rsid w:val="00A635B4"/>
    <w:rsid w:val="00A64340"/>
    <w:rsid w:val="00A64A01"/>
    <w:rsid w:val="00A64A7A"/>
    <w:rsid w:val="00A6506A"/>
    <w:rsid w:val="00A651BD"/>
    <w:rsid w:val="00A6535D"/>
    <w:rsid w:val="00A65671"/>
    <w:rsid w:val="00A658AF"/>
    <w:rsid w:val="00A65AB8"/>
    <w:rsid w:val="00A65B23"/>
    <w:rsid w:val="00A65E84"/>
    <w:rsid w:val="00A65F03"/>
    <w:rsid w:val="00A667C2"/>
    <w:rsid w:val="00A667DC"/>
    <w:rsid w:val="00A66C51"/>
    <w:rsid w:val="00A67256"/>
    <w:rsid w:val="00A6728A"/>
    <w:rsid w:val="00A6729E"/>
    <w:rsid w:val="00A67407"/>
    <w:rsid w:val="00A710E8"/>
    <w:rsid w:val="00A71897"/>
    <w:rsid w:val="00A71AB4"/>
    <w:rsid w:val="00A71DDF"/>
    <w:rsid w:val="00A71FEF"/>
    <w:rsid w:val="00A720E8"/>
    <w:rsid w:val="00A72882"/>
    <w:rsid w:val="00A728F9"/>
    <w:rsid w:val="00A72CD2"/>
    <w:rsid w:val="00A73711"/>
    <w:rsid w:val="00A73AC5"/>
    <w:rsid w:val="00A741AD"/>
    <w:rsid w:val="00A741E9"/>
    <w:rsid w:val="00A74AC7"/>
    <w:rsid w:val="00A74D66"/>
    <w:rsid w:val="00A750AD"/>
    <w:rsid w:val="00A750CF"/>
    <w:rsid w:val="00A753C1"/>
    <w:rsid w:val="00A75865"/>
    <w:rsid w:val="00A75A8D"/>
    <w:rsid w:val="00A75AFE"/>
    <w:rsid w:val="00A75CFE"/>
    <w:rsid w:val="00A75FF1"/>
    <w:rsid w:val="00A76116"/>
    <w:rsid w:val="00A7691C"/>
    <w:rsid w:val="00A76E4C"/>
    <w:rsid w:val="00A76ED2"/>
    <w:rsid w:val="00A7713F"/>
    <w:rsid w:val="00A77203"/>
    <w:rsid w:val="00A77664"/>
    <w:rsid w:val="00A77E0F"/>
    <w:rsid w:val="00A80530"/>
    <w:rsid w:val="00A80A17"/>
    <w:rsid w:val="00A812AD"/>
    <w:rsid w:val="00A81307"/>
    <w:rsid w:val="00A81F98"/>
    <w:rsid w:val="00A839AC"/>
    <w:rsid w:val="00A83B3A"/>
    <w:rsid w:val="00A8454B"/>
    <w:rsid w:val="00A845BF"/>
    <w:rsid w:val="00A846D4"/>
    <w:rsid w:val="00A8539E"/>
    <w:rsid w:val="00A854A9"/>
    <w:rsid w:val="00A85504"/>
    <w:rsid w:val="00A85E0A"/>
    <w:rsid w:val="00A86453"/>
    <w:rsid w:val="00A86683"/>
    <w:rsid w:val="00A870DD"/>
    <w:rsid w:val="00A87470"/>
    <w:rsid w:val="00A877E5"/>
    <w:rsid w:val="00A9067E"/>
    <w:rsid w:val="00A91041"/>
    <w:rsid w:val="00A910C8"/>
    <w:rsid w:val="00A913EF"/>
    <w:rsid w:val="00A916F5"/>
    <w:rsid w:val="00A9184F"/>
    <w:rsid w:val="00A918EF"/>
    <w:rsid w:val="00A91F47"/>
    <w:rsid w:val="00A91F61"/>
    <w:rsid w:val="00A9217B"/>
    <w:rsid w:val="00A923DB"/>
    <w:rsid w:val="00A92540"/>
    <w:rsid w:val="00A9296A"/>
    <w:rsid w:val="00A92A6E"/>
    <w:rsid w:val="00A92F18"/>
    <w:rsid w:val="00A93A8E"/>
    <w:rsid w:val="00A93D05"/>
    <w:rsid w:val="00A93EE1"/>
    <w:rsid w:val="00A93F83"/>
    <w:rsid w:val="00A94EA3"/>
    <w:rsid w:val="00A94FDB"/>
    <w:rsid w:val="00A954B4"/>
    <w:rsid w:val="00A95757"/>
    <w:rsid w:val="00A9590D"/>
    <w:rsid w:val="00A96015"/>
    <w:rsid w:val="00A96194"/>
    <w:rsid w:val="00A9659E"/>
    <w:rsid w:val="00A9670C"/>
    <w:rsid w:val="00A97193"/>
    <w:rsid w:val="00A971E4"/>
    <w:rsid w:val="00A97C19"/>
    <w:rsid w:val="00A97CF8"/>
    <w:rsid w:val="00A97ED3"/>
    <w:rsid w:val="00AA00A1"/>
    <w:rsid w:val="00AA0F08"/>
    <w:rsid w:val="00AA12ED"/>
    <w:rsid w:val="00AA1603"/>
    <w:rsid w:val="00AA1887"/>
    <w:rsid w:val="00AA1BF4"/>
    <w:rsid w:val="00AA2163"/>
    <w:rsid w:val="00AA23D4"/>
    <w:rsid w:val="00AA26C6"/>
    <w:rsid w:val="00AA2972"/>
    <w:rsid w:val="00AA34EB"/>
    <w:rsid w:val="00AA37E3"/>
    <w:rsid w:val="00AA38B9"/>
    <w:rsid w:val="00AA425B"/>
    <w:rsid w:val="00AA44B4"/>
    <w:rsid w:val="00AA478A"/>
    <w:rsid w:val="00AA4B01"/>
    <w:rsid w:val="00AA4F6D"/>
    <w:rsid w:val="00AA53AD"/>
    <w:rsid w:val="00AA58B6"/>
    <w:rsid w:val="00AA59E4"/>
    <w:rsid w:val="00AA5A6E"/>
    <w:rsid w:val="00AA6150"/>
    <w:rsid w:val="00AA727E"/>
    <w:rsid w:val="00AA73A3"/>
    <w:rsid w:val="00AB0411"/>
    <w:rsid w:val="00AB0E23"/>
    <w:rsid w:val="00AB167F"/>
    <w:rsid w:val="00AB17E6"/>
    <w:rsid w:val="00AB1DDD"/>
    <w:rsid w:val="00AB297E"/>
    <w:rsid w:val="00AB35AF"/>
    <w:rsid w:val="00AB3AE5"/>
    <w:rsid w:val="00AB40ED"/>
    <w:rsid w:val="00AB4737"/>
    <w:rsid w:val="00AB4911"/>
    <w:rsid w:val="00AB505B"/>
    <w:rsid w:val="00AB505E"/>
    <w:rsid w:val="00AB584C"/>
    <w:rsid w:val="00AB58E6"/>
    <w:rsid w:val="00AB59C4"/>
    <w:rsid w:val="00AB5C72"/>
    <w:rsid w:val="00AB5EC2"/>
    <w:rsid w:val="00AB6224"/>
    <w:rsid w:val="00AB6237"/>
    <w:rsid w:val="00AB625D"/>
    <w:rsid w:val="00AB6399"/>
    <w:rsid w:val="00AB644B"/>
    <w:rsid w:val="00AB6498"/>
    <w:rsid w:val="00AB6583"/>
    <w:rsid w:val="00AB687D"/>
    <w:rsid w:val="00AB68AA"/>
    <w:rsid w:val="00AB6CAE"/>
    <w:rsid w:val="00AB70F6"/>
    <w:rsid w:val="00AB73B4"/>
    <w:rsid w:val="00AB7561"/>
    <w:rsid w:val="00AB7940"/>
    <w:rsid w:val="00AC00CF"/>
    <w:rsid w:val="00AC02C2"/>
    <w:rsid w:val="00AC06E1"/>
    <w:rsid w:val="00AC08DF"/>
    <w:rsid w:val="00AC0F1D"/>
    <w:rsid w:val="00AC1079"/>
    <w:rsid w:val="00AC115A"/>
    <w:rsid w:val="00AC1812"/>
    <w:rsid w:val="00AC19BF"/>
    <w:rsid w:val="00AC1DFE"/>
    <w:rsid w:val="00AC2798"/>
    <w:rsid w:val="00AC27F3"/>
    <w:rsid w:val="00AC2C1F"/>
    <w:rsid w:val="00AC31D0"/>
    <w:rsid w:val="00AC3CC6"/>
    <w:rsid w:val="00AC3D60"/>
    <w:rsid w:val="00AC3DA2"/>
    <w:rsid w:val="00AC3E73"/>
    <w:rsid w:val="00AC45D5"/>
    <w:rsid w:val="00AC486E"/>
    <w:rsid w:val="00AC49C9"/>
    <w:rsid w:val="00AC4D5F"/>
    <w:rsid w:val="00AC4E06"/>
    <w:rsid w:val="00AC4E6C"/>
    <w:rsid w:val="00AC534A"/>
    <w:rsid w:val="00AC54BA"/>
    <w:rsid w:val="00AC6265"/>
    <w:rsid w:val="00AC64DB"/>
    <w:rsid w:val="00AC6DEC"/>
    <w:rsid w:val="00AC783F"/>
    <w:rsid w:val="00AC79FB"/>
    <w:rsid w:val="00AC7D70"/>
    <w:rsid w:val="00AC7E5E"/>
    <w:rsid w:val="00AD02E0"/>
    <w:rsid w:val="00AD0EE1"/>
    <w:rsid w:val="00AD0F03"/>
    <w:rsid w:val="00AD1031"/>
    <w:rsid w:val="00AD10F1"/>
    <w:rsid w:val="00AD124A"/>
    <w:rsid w:val="00AD25FD"/>
    <w:rsid w:val="00AD2625"/>
    <w:rsid w:val="00AD26ED"/>
    <w:rsid w:val="00AD2791"/>
    <w:rsid w:val="00AD2E3C"/>
    <w:rsid w:val="00AD31DF"/>
    <w:rsid w:val="00AD32C9"/>
    <w:rsid w:val="00AD3358"/>
    <w:rsid w:val="00AD48B3"/>
    <w:rsid w:val="00AD4C6A"/>
    <w:rsid w:val="00AD5610"/>
    <w:rsid w:val="00AD5652"/>
    <w:rsid w:val="00AD5A98"/>
    <w:rsid w:val="00AD5D1C"/>
    <w:rsid w:val="00AD5E6F"/>
    <w:rsid w:val="00AD6A12"/>
    <w:rsid w:val="00AD701B"/>
    <w:rsid w:val="00AD74D1"/>
    <w:rsid w:val="00AD7938"/>
    <w:rsid w:val="00AE0119"/>
    <w:rsid w:val="00AE06AC"/>
    <w:rsid w:val="00AE07F8"/>
    <w:rsid w:val="00AE0856"/>
    <w:rsid w:val="00AE0C21"/>
    <w:rsid w:val="00AE1135"/>
    <w:rsid w:val="00AE1C13"/>
    <w:rsid w:val="00AE1C2B"/>
    <w:rsid w:val="00AE252C"/>
    <w:rsid w:val="00AE26F1"/>
    <w:rsid w:val="00AE29B7"/>
    <w:rsid w:val="00AE35BB"/>
    <w:rsid w:val="00AE3729"/>
    <w:rsid w:val="00AE3AD0"/>
    <w:rsid w:val="00AE4031"/>
    <w:rsid w:val="00AE40D1"/>
    <w:rsid w:val="00AE4413"/>
    <w:rsid w:val="00AE4944"/>
    <w:rsid w:val="00AE6269"/>
    <w:rsid w:val="00AE6991"/>
    <w:rsid w:val="00AE6ED9"/>
    <w:rsid w:val="00AF108A"/>
    <w:rsid w:val="00AF123D"/>
    <w:rsid w:val="00AF12EB"/>
    <w:rsid w:val="00AF14E9"/>
    <w:rsid w:val="00AF19EF"/>
    <w:rsid w:val="00AF21F4"/>
    <w:rsid w:val="00AF286D"/>
    <w:rsid w:val="00AF299C"/>
    <w:rsid w:val="00AF2DC2"/>
    <w:rsid w:val="00AF310C"/>
    <w:rsid w:val="00AF3B71"/>
    <w:rsid w:val="00AF4350"/>
    <w:rsid w:val="00AF46F4"/>
    <w:rsid w:val="00AF497E"/>
    <w:rsid w:val="00AF5BCC"/>
    <w:rsid w:val="00AF5DF3"/>
    <w:rsid w:val="00AF5DFB"/>
    <w:rsid w:val="00AF5E0C"/>
    <w:rsid w:val="00AF684B"/>
    <w:rsid w:val="00AF6C41"/>
    <w:rsid w:val="00AF7A6F"/>
    <w:rsid w:val="00AF7DA0"/>
    <w:rsid w:val="00AF7E60"/>
    <w:rsid w:val="00B001CC"/>
    <w:rsid w:val="00B0050C"/>
    <w:rsid w:val="00B00768"/>
    <w:rsid w:val="00B0093A"/>
    <w:rsid w:val="00B009F7"/>
    <w:rsid w:val="00B01005"/>
    <w:rsid w:val="00B014E2"/>
    <w:rsid w:val="00B01530"/>
    <w:rsid w:val="00B0162D"/>
    <w:rsid w:val="00B0230C"/>
    <w:rsid w:val="00B02A09"/>
    <w:rsid w:val="00B02A2F"/>
    <w:rsid w:val="00B030F6"/>
    <w:rsid w:val="00B033A9"/>
    <w:rsid w:val="00B03BFA"/>
    <w:rsid w:val="00B0427B"/>
    <w:rsid w:val="00B04F1F"/>
    <w:rsid w:val="00B04FC9"/>
    <w:rsid w:val="00B05561"/>
    <w:rsid w:val="00B055A6"/>
    <w:rsid w:val="00B057D9"/>
    <w:rsid w:val="00B05AE8"/>
    <w:rsid w:val="00B05EB6"/>
    <w:rsid w:val="00B05F90"/>
    <w:rsid w:val="00B063BA"/>
    <w:rsid w:val="00B0655D"/>
    <w:rsid w:val="00B065FC"/>
    <w:rsid w:val="00B06ECF"/>
    <w:rsid w:val="00B0747A"/>
    <w:rsid w:val="00B07639"/>
    <w:rsid w:val="00B07969"/>
    <w:rsid w:val="00B07C97"/>
    <w:rsid w:val="00B07DB4"/>
    <w:rsid w:val="00B07E72"/>
    <w:rsid w:val="00B10292"/>
    <w:rsid w:val="00B10980"/>
    <w:rsid w:val="00B10B35"/>
    <w:rsid w:val="00B10C90"/>
    <w:rsid w:val="00B10ED7"/>
    <w:rsid w:val="00B11189"/>
    <w:rsid w:val="00B113E9"/>
    <w:rsid w:val="00B1195F"/>
    <w:rsid w:val="00B11AC5"/>
    <w:rsid w:val="00B11E37"/>
    <w:rsid w:val="00B12EA5"/>
    <w:rsid w:val="00B1338B"/>
    <w:rsid w:val="00B13A46"/>
    <w:rsid w:val="00B13AF8"/>
    <w:rsid w:val="00B13CA8"/>
    <w:rsid w:val="00B1404E"/>
    <w:rsid w:val="00B14318"/>
    <w:rsid w:val="00B14348"/>
    <w:rsid w:val="00B14EBE"/>
    <w:rsid w:val="00B1546B"/>
    <w:rsid w:val="00B155A4"/>
    <w:rsid w:val="00B15644"/>
    <w:rsid w:val="00B159F0"/>
    <w:rsid w:val="00B15A80"/>
    <w:rsid w:val="00B16058"/>
    <w:rsid w:val="00B16225"/>
    <w:rsid w:val="00B16E01"/>
    <w:rsid w:val="00B174AD"/>
    <w:rsid w:val="00B178D5"/>
    <w:rsid w:val="00B179E2"/>
    <w:rsid w:val="00B17A6F"/>
    <w:rsid w:val="00B20E08"/>
    <w:rsid w:val="00B212E7"/>
    <w:rsid w:val="00B2166F"/>
    <w:rsid w:val="00B21764"/>
    <w:rsid w:val="00B217FC"/>
    <w:rsid w:val="00B23284"/>
    <w:rsid w:val="00B238B6"/>
    <w:rsid w:val="00B2488E"/>
    <w:rsid w:val="00B2498C"/>
    <w:rsid w:val="00B250C1"/>
    <w:rsid w:val="00B2510B"/>
    <w:rsid w:val="00B25292"/>
    <w:rsid w:val="00B25324"/>
    <w:rsid w:val="00B25952"/>
    <w:rsid w:val="00B259DE"/>
    <w:rsid w:val="00B25A44"/>
    <w:rsid w:val="00B26066"/>
    <w:rsid w:val="00B26705"/>
    <w:rsid w:val="00B267BA"/>
    <w:rsid w:val="00B26D8A"/>
    <w:rsid w:val="00B277D5"/>
    <w:rsid w:val="00B279F7"/>
    <w:rsid w:val="00B27A73"/>
    <w:rsid w:val="00B27B62"/>
    <w:rsid w:val="00B303E2"/>
    <w:rsid w:val="00B3044C"/>
    <w:rsid w:val="00B307E6"/>
    <w:rsid w:val="00B30881"/>
    <w:rsid w:val="00B31159"/>
    <w:rsid w:val="00B3116E"/>
    <w:rsid w:val="00B31407"/>
    <w:rsid w:val="00B3244A"/>
    <w:rsid w:val="00B3246D"/>
    <w:rsid w:val="00B32617"/>
    <w:rsid w:val="00B32AC6"/>
    <w:rsid w:val="00B32B2E"/>
    <w:rsid w:val="00B32C45"/>
    <w:rsid w:val="00B33552"/>
    <w:rsid w:val="00B34046"/>
    <w:rsid w:val="00B340BF"/>
    <w:rsid w:val="00B341DA"/>
    <w:rsid w:val="00B34ABB"/>
    <w:rsid w:val="00B350CB"/>
    <w:rsid w:val="00B35450"/>
    <w:rsid w:val="00B3560E"/>
    <w:rsid w:val="00B35E1B"/>
    <w:rsid w:val="00B3622C"/>
    <w:rsid w:val="00B368A8"/>
    <w:rsid w:val="00B368B0"/>
    <w:rsid w:val="00B37062"/>
    <w:rsid w:val="00B37637"/>
    <w:rsid w:val="00B3791C"/>
    <w:rsid w:val="00B37C08"/>
    <w:rsid w:val="00B37CD2"/>
    <w:rsid w:val="00B37D1A"/>
    <w:rsid w:val="00B37D2B"/>
    <w:rsid w:val="00B37D82"/>
    <w:rsid w:val="00B40247"/>
    <w:rsid w:val="00B40352"/>
    <w:rsid w:val="00B405D5"/>
    <w:rsid w:val="00B4162D"/>
    <w:rsid w:val="00B417E7"/>
    <w:rsid w:val="00B41A26"/>
    <w:rsid w:val="00B41E0F"/>
    <w:rsid w:val="00B41FED"/>
    <w:rsid w:val="00B42061"/>
    <w:rsid w:val="00B420F2"/>
    <w:rsid w:val="00B4293C"/>
    <w:rsid w:val="00B4310D"/>
    <w:rsid w:val="00B43769"/>
    <w:rsid w:val="00B43ADB"/>
    <w:rsid w:val="00B43B14"/>
    <w:rsid w:val="00B43BCD"/>
    <w:rsid w:val="00B43CBC"/>
    <w:rsid w:val="00B43CC5"/>
    <w:rsid w:val="00B44090"/>
    <w:rsid w:val="00B44AFF"/>
    <w:rsid w:val="00B44B40"/>
    <w:rsid w:val="00B45488"/>
    <w:rsid w:val="00B45554"/>
    <w:rsid w:val="00B45A19"/>
    <w:rsid w:val="00B45C31"/>
    <w:rsid w:val="00B45F93"/>
    <w:rsid w:val="00B46774"/>
    <w:rsid w:val="00B46CF2"/>
    <w:rsid w:val="00B46FB4"/>
    <w:rsid w:val="00B47175"/>
    <w:rsid w:val="00B471A8"/>
    <w:rsid w:val="00B476BA"/>
    <w:rsid w:val="00B4775B"/>
    <w:rsid w:val="00B479C7"/>
    <w:rsid w:val="00B47A09"/>
    <w:rsid w:val="00B47C71"/>
    <w:rsid w:val="00B50596"/>
    <w:rsid w:val="00B51364"/>
    <w:rsid w:val="00B51F2F"/>
    <w:rsid w:val="00B52533"/>
    <w:rsid w:val="00B52573"/>
    <w:rsid w:val="00B52885"/>
    <w:rsid w:val="00B52E68"/>
    <w:rsid w:val="00B52FFB"/>
    <w:rsid w:val="00B53B4E"/>
    <w:rsid w:val="00B53E38"/>
    <w:rsid w:val="00B54AA2"/>
    <w:rsid w:val="00B54C37"/>
    <w:rsid w:val="00B54E17"/>
    <w:rsid w:val="00B54FA5"/>
    <w:rsid w:val="00B55686"/>
    <w:rsid w:val="00B557C5"/>
    <w:rsid w:val="00B5583B"/>
    <w:rsid w:val="00B55912"/>
    <w:rsid w:val="00B55B10"/>
    <w:rsid w:val="00B55D41"/>
    <w:rsid w:val="00B55F69"/>
    <w:rsid w:val="00B55FD1"/>
    <w:rsid w:val="00B56227"/>
    <w:rsid w:val="00B56295"/>
    <w:rsid w:val="00B5638F"/>
    <w:rsid w:val="00B565F4"/>
    <w:rsid w:val="00B56A0C"/>
    <w:rsid w:val="00B572F0"/>
    <w:rsid w:val="00B57582"/>
    <w:rsid w:val="00B576CB"/>
    <w:rsid w:val="00B57744"/>
    <w:rsid w:val="00B602B6"/>
    <w:rsid w:val="00B609BC"/>
    <w:rsid w:val="00B6128B"/>
    <w:rsid w:val="00B612BE"/>
    <w:rsid w:val="00B619C0"/>
    <w:rsid w:val="00B61C85"/>
    <w:rsid w:val="00B62576"/>
    <w:rsid w:val="00B62607"/>
    <w:rsid w:val="00B644BD"/>
    <w:rsid w:val="00B650CC"/>
    <w:rsid w:val="00B6540C"/>
    <w:rsid w:val="00B657EA"/>
    <w:rsid w:val="00B65CF2"/>
    <w:rsid w:val="00B65E0D"/>
    <w:rsid w:val="00B660CE"/>
    <w:rsid w:val="00B66C0C"/>
    <w:rsid w:val="00B70B0D"/>
    <w:rsid w:val="00B70EA9"/>
    <w:rsid w:val="00B71573"/>
    <w:rsid w:val="00B7158F"/>
    <w:rsid w:val="00B729C8"/>
    <w:rsid w:val="00B72AF7"/>
    <w:rsid w:val="00B72B84"/>
    <w:rsid w:val="00B72C0B"/>
    <w:rsid w:val="00B72FE5"/>
    <w:rsid w:val="00B7358F"/>
    <w:rsid w:val="00B73718"/>
    <w:rsid w:val="00B73B11"/>
    <w:rsid w:val="00B740E3"/>
    <w:rsid w:val="00B74160"/>
    <w:rsid w:val="00B74B5C"/>
    <w:rsid w:val="00B74CC4"/>
    <w:rsid w:val="00B751A3"/>
    <w:rsid w:val="00B7539D"/>
    <w:rsid w:val="00B75537"/>
    <w:rsid w:val="00B75684"/>
    <w:rsid w:val="00B758C4"/>
    <w:rsid w:val="00B75BE1"/>
    <w:rsid w:val="00B760E3"/>
    <w:rsid w:val="00B76E96"/>
    <w:rsid w:val="00B76F29"/>
    <w:rsid w:val="00B76FCF"/>
    <w:rsid w:val="00B77138"/>
    <w:rsid w:val="00B77C5E"/>
    <w:rsid w:val="00B77D39"/>
    <w:rsid w:val="00B80775"/>
    <w:rsid w:val="00B80A30"/>
    <w:rsid w:val="00B80BA0"/>
    <w:rsid w:val="00B81580"/>
    <w:rsid w:val="00B81737"/>
    <w:rsid w:val="00B81820"/>
    <w:rsid w:val="00B8184D"/>
    <w:rsid w:val="00B81A4D"/>
    <w:rsid w:val="00B81B0A"/>
    <w:rsid w:val="00B81C85"/>
    <w:rsid w:val="00B81DEC"/>
    <w:rsid w:val="00B82109"/>
    <w:rsid w:val="00B823DD"/>
    <w:rsid w:val="00B8242C"/>
    <w:rsid w:val="00B82461"/>
    <w:rsid w:val="00B82561"/>
    <w:rsid w:val="00B826E3"/>
    <w:rsid w:val="00B82905"/>
    <w:rsid w:val="00B82C27"/>
    <w:rsid w:val="00B82E2A"/>
    <w:rsid w:val="00B830A5"/>
    <w:rsid w:val="00B8366D"/>
    <w:rsid w:val="00B83790"/>
    <w:rsid w:val="00B83798"/>
    <w:rsid w:val="00B83D01"/>
    <w:rsid w:val="00B846C9"/>
    <w:rsid w:val="00B84E80"/>
    <w:rsid w:val="00B84FB2"/>
    <w:rsid w:val="00B85EE9"/>
    <w:rsid w:val="00B85F21"/>
    <w:rsid w:val="00B870B2"/>
    <w:rsid w:val="00B87624"/>
    <w:rsid w:val="00B87723"/>
    <w:rsid w:val="00B87D67"/>
    <w:rsid w:val="00B9025A"/>
    <w:rsid w:val="00B9032A"/>
    <w:rsid w:val="00B90615"/>
    <w:rsid w:val="00B906C4"/>
    <w:rsid w:val="00B909CD"/>
    <w:rsid w:val="00B9109A"/>
    <w:rsid w:val="00B91315"/>
    <w:rsid w:val="00B9136A"/>
    <w:rsid w:val="00B91876"/>
    <w:rsid w:val="00B91D0B"/>
    <w:rsid w:val="00B92260"/>
    <w:rsid w:val="00B92752"/>
    <w:rsid w:val="00B92BE9"/>
    <w:rsid w:val="00B930D4"/>
    <w:rsid w:val="00B931FD"/>
    <w:rsid w:val="00B9331E"/>
    <w:rsid w:val="00B934A1"/>
    <w:rsid w:val="00B93867"/>
    <w:rsid w:val="00B93F68"/>
    <w:rsid w:val="00B946B6"/>
    <w:rsid w:val="00B9486F"/>
    <w:rsid w:val="00B94971"/>
    <w:rsid w:val="00B94E28"/>
    <w:rsid w:val="00B94FEA"/>
    <w:rsid w:val="00B952C1"/>
    <w:rsid w:val="00B9561E"/>
    <w:rsid w:val="00B9568A"/>
    <w:rsid w:val="00B956B8"/>
    <w:rsid w:val="00B962F2"/>
    <w:rsid w:val="00B96A0C"/>
    <w:rsid w:val="00B96D1C"/>
    <w:rsid w:val="00B97B34"/>
    <w:rsid w:val="00B97C36"/>
    <w:rsid w:val="00BA05D4"/>
    <w:rsid w:val="00BA0ADE"/>
    <w:rsid w:val="00BA1237"/>
    <w:rsid w:val="00BA1686"/>
    <w:rsid w:val="00BA1825"/>
    <w:rsid w:val="00BA1D16"/>
    <w:rsid w:val="00BA202F"/>
    <w:rsid w:val="00BA23B1"/>
    <w:rsid w:val="00BA2524"/>
    <w:rsid w:val="00BA2A42"/>
    <w:rsid w:val="00BA2F97"/>
    <w:rsid w:val="00BA3056"/>
    <w:rsid w:val="00BA314A"/>
    <w:rsid w:val="00BA32FE"/>
    <w:rsid w:val="00BA3D03"/>
    <w:rsid w:val="00BA440B"/>
    <w:rsid w:val="00BA47C7"/>
    <w:rsid w:val="00BA49D0"/>
    <w:rsid w:val="00BA4FF2"/>
    <w:rsid w:val="00BA4FFF"/>
    <w:rsid w:val="00BA5C45"/>
    <w:rsid w:val="00BA5CE0"/>
    <w:rsid w:val="00BA66BE"/>
    <w:rsid w:val="00BA67F9"/>
    <w:rsid w:val="00BA6BE4"/>
    <w:rsid w:val="00BA6DE5"/>
    <w:rsid w:val="00BA74D9"/>
    <w:rsid w:val="00BA7DBA"/>
    <w:rsid w:val="00BB0776"/>
    <w:rsid w:val="00BB07F8"/>
    <w:rsid w:val="00BB0E88"/>
    <w:rsid w:val="00BB0EDA"/>
    <w:rsid w:val="00BB1259"/>
    <w:rsid w:val="00BB1A47"/>
    <w:rsid w:val="00BB1BEE"/>
    <w:rsid w:val="00BB3048"/>
    <w:rsid w:val="00BB32AB"/>
    <w:rsid w:val="00BB3979"/>
    <w:rsid w:val="00BB3EDA"/>
    <w:rsid w:val="00BB3F41"/>
    <w:rsid w:val="00BB41EE"/>
    <w:rsid w:val="00BB47BD"/>
    <w:rsid w:val="00BB49D5"/>
    <w:rsid w:val="00BB4A1E"/>
    <w:rsid w:val="00BB5578"/>
    <w:rsid w:val="00BB58AC"/>
    <w:rsid w:val="00BB6D19"/>
    <w:rsid w:val="00BB7127"/>
    <w:rsid w:val="00BB7422"/>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BAD"/>
    <w:rsid w:val="00BC266C"/>
    <w:rsid w:val="00BC2B5A"/>
    <w:rsid w:val="00BC2EC4"/>
    <w:rsid w:val="00BC31E9"/>
    <w:rsid w:val="00BC36DA"/>
    <w:rsid w:val="00BC3880"/>
    <w:rsid w:val="00BC3D95"/>
    <w:rsid w:val="00BC48AB"/>
    <w:rsid w:val="00BC4BA4"/>
    <w:rsid w:val="00BC4C10"/>
    <w:rsid w:val="00BC5779"/>
    <w:rsid w:val="00BC600E"/>
    <w:rsid w:val="00BC6669"/>
    <w:rsid w:val="00BC6EED"/>
    <w:rsid w:val="00BC7094"/>
    <w:rsid w:val="00BC70C9"/>
    <w:rsid w:val="00BC7688"/>
    <w:rsid w:val="00BC7C8C"/>
    <w:rsid w:val="00BD0366"/>
    <w:rsid w:val="00BD094B"/>
    <w:rsid w:val="00BD094E"/>
    <w:rsid w:val="00BD0BC2"/>
    <w:rsid w:val="00BD166D"/>
    <w:rsid w:val="00BD1AA6"/>
    <w:rsid w:val="00BD1C11"/>
    <w:rsid w:val="00BD209C"/>
    <w:rsid w:val="00BD2555"/>
    <w:rsid w:val="00BD27AE"/>
    <w:rsid w:val="00BD284B"/>
    <w:rsid w:val="00BD287A"/>
    <w:rsid w:val="00BD2946"/>
    <w:rsid w:val="00BD2980"/>
    <w:rsid w:val="00BD2CFE"/>
    <w:rsid w:val="00BD2DDB"/>
    <w:rsid w:val="00BD2F27"/>
    <w:rsid w:val="00BD30BD"/>
    <w:rsid w:val="00BD3530"/>
    <w:rsid w:val="00BD3687"/>
    <w:rsid w:val="00BD375D"/>
    <w:rsid w:val="00BD3D12"/>
    <w:rsid w:val="00BD42FF"/>
    <w:rsid w:val="00BD46E0"/>
    <w:rsid w:val="00BD49B7"/>
    <w:rsid w:val="00BD4A85"/>
    <w:rsid w:val="00BD4E6B"/>
    <w:rsid w:val="00BD5210"/>
    <w:rsid w:val="00BD53F0"/>
    <w:rsid w:val="00BD5F5B"/>
    <w:rsid w:val="00BD604B"/>
    <w:rsid w:val="00BD6CC0"/>
    <w:rsid w:val="00BD6F2D"/>
    <w:rsid w:val="00BD6F39"/>
    <w:rsid w:val="00BD7536"/>
    <w:rsid w:val="00BD7C74"/>
    <w:rsid w:val="00BE0309"/>
    <w:rsid w:val="00BE054B"/>
    <w:rsid w:val="00BE095C"/>
    <w:rsid w:val="00BE09FA"/>
    <w:rsid w:val="00BE0F6D"/>
    <w:rsid w:val="00BE1CD1"/>
    <w:rsid w:val="00BE2E65"/>
    <w:rsid w:val="00BE2F35"/>
    <w:rsid w:val="00BE3788"/>
    <w:rsid w:val="00BE384C"/>
    <w:rsid w:val="00BE3C67"/>
    <w:rsid w:val="00BE3CEA"/>
    <w:rsid w:val="00BE3F6F"/>
    <w:rsid w:val="00BE4022"/>
    <w:rsid w:val="00BE4081"/>
    <w:rsid w:val="00BE422B"/>
    <w:rsid w:val="00BE4567"/>
    <w:rsid w:val="00BE45BD"/>
    <w:rsid w:val="00BE500B"/>
    <w:rsid w:val="00BE51E0"/>
    <w:rsid w:val="00BE5426"/>
    <w:rsid w:val="00BE55C6"/>
    <w:rsid w:val="00BE64FC"/>
    <w:rsid w:val="00BE6548"/>
    <w:rsid w:val="00BE6A76"/>
    <w:rsid w:val="00BE6E01"/>
    <w:rsid w:val="00BE7488"/>
    <w:rsid w:val="00BF070D"/>
    <w:rsid w:val="00BF0792"/>
    <w:rsid w:val="00BF105C"/>
    <w:rsid w:val="00BF1794"/>
    <w:rsid w:val="00BF17F5"/>
    <w:rsid w:val="00BF1F93"/>
    <w:rsid w:val="00BF211A"/>
    <w:rsid w:val="00BF2C9A"/>
    <w:rsid w:val="00BF2DAD"/>
    <w:rsid w:val="00BF2F60"/>
    <w:rsid w:val="00BF3087"/>
    <w:rsid w:val="00BF36A4"/>
    <w:rsid w:val="00BF3A9F"/>
    <w:rsid w:val="00BF4476"/>
    <w:rsid w:val="00BF45F5"/>
    <w:rsid w:val="00BF534E"/>
    <w:rsid w:val="00BF5AA7"/>
    <w:rsid w:val="00BF5DDC"/>
    <w:rsid w:val="00BF6A13"/>
    <w:rsid w:val="00BF73C9"/>
    <w:rsid w:val="00BF73EA"/>
    <w:rsid w:val="00BF78B4"/>
    <w:rsid w:val="00BF7AAD"/>
    <w:rsid w:val="00BF7C19"/>
    <w:rsid w:val="00BF7C53"/>
    <w:rsid w:val="00BF7E70"/>
    <w:rsid w:val="00BF7F1C"/>
    <w:rsid w:val="00C000E1"/>
    <w:rsid w:val="00C0052D"/>
    <w:rsid w:val="00C005AE"/>
    <w:rsid w:val="00C0086B"/>
    <w:rsid w:val="00C00937"/>
    <w:rsid w:val="00C00CE3"/>
    <w:rsid w:val="00C00F2E"/>
    <w:rsid w:val="00C0127C"/>
    <w:rsid w:val="00C01593"/>
    <w:rsid w:val="00C01817"/>
    <w:rsid w:val="00C02B1C"/>
    <w:rsid w:val="00C02B66"/>
    <w:rsid w:val="00C02F42"/>
    <w:rsid w:val="00C02FA0"/>
    <w:rsid w:val="00C0301C"/>
    <w:rsid w:val="00C0327B"/>
    <w:rsid w:val="00C03F72"/>
    <w:rsid w:val="00C044CF"/>
    <w:rsid w:val="00C04898"/>
    <w:rsid w:val="00C04C9B"/>
    <w:rsid w:val="00C05E33"/>
    <w:rsid w:val="00C06038"/>
    <w:rsid w:val="00C06132"/>
    <w:rsid w:val="00C06AEF"/>
    <w:rsid w:val="00C06CB3"/>
    <w:rsid w:val="00C07213"/>
    <w:rsid w:val="00C07BFA"/>
    <w:rsid w:val="00C07D4F"/>
    <w:rsid w:val="00C1022B"/>
    <w:rsid w:val="00C10914"/>
    <w:rsid w:val="00C126AB"/>
    <w:rsid w:val="00C12B64"/>
    <w:rsid w:val="00C12FC6"/>
    <w:rsid w:val="00C1342C"/>
    <w:rsid w:val="00C13B96"/>
    <w:rsid w:val="00C13BE7"/>
    <w:rsid w:val="00C143D8"/>
    <w:rsid w:val="00C1519C"/>
    <w:rsid w:val="00C151ED"/>
    <w:rsid w:val="00C15956"/>
    <w:rsid w:val="00C1668D"/>
    <w:rsid w:val="00C169A7"/>
    <w:rsid w:val="00C16BE1"/>
    <w:rsid w:val="00C16EB4"/>
    <w:rsid w:val="00C17157"/>
    <w:rsid w:val="00C17188"/>
    <w:rsid w:val="00C17208"/>
    <w:rsid w:val="00C17473"/>
    <w:rsid w:val="00C177E8"/>
    <w:rsid w:val="00C17D47"/>
    <w:rsid w:val="00C21050"/>
    <w:rsid w:val="00C21B17"/>
    <w:rsid w:val="00C21D68"/>
    <w:rsid w:val="00C21F2E"/>
    <w:rsid w:val="00C21F5A"/>
    <w:rsid w:val="00C226F9"/>
    <w:rsid w:val="00C227A9"/>
    <w:rsid w:val="00C228D1"/>
    <w:rsid w:val="00C228E4"/>
    <w:rsid w:val="00C22E4A"/>
    <w:rsid w:val="00C22F13"/>
    <w:rsid w:val="00C23B37"/>
    <w:rsid w:val="00C241D1"/>
    <w:rsid w:val="00C243BD"/>
    <w:rsid w:val="00C24A30"/>
    <w:rsid w:val="00C24D12"/>
    <w:rsid w:val="00C25194"/>
    <w:rsid w:val="00C258FA"/>
    <w:rsid w:val="00C25DD2"/>
    <w:rsid w:val="00C25DEB"/>
    <w:rsid w:val="00C26003"/>
    <w:rsid w:val="00C2610D"/>
    <w:rsid w:val="00C265A6"/>
    <w:rsid w:val="00C2679F"/>
    <w:rsid w:val="00C268E6"/>
    <w:rsid w:val="00C26AC1"/>
    <w:rsid w:val="00C27008"/>
    <w:rsid w:val="00C2706A"/>
    <w:rsid w:val="00C270EB"/>
    <w:rsid w:val="00C27323"/>
    <w:rsid w:val="00C27727"/>
    <w:rsid w:val="00C27F93"/>
    <w:rsid w:val="00C3043D"/>
    <w:rsid w:val="00C30794"/>
    <w:rsid w:val="00C30C21"/>
    <w:rsid w:val="00C30FA8"/>
    <w:rsid w:val="00C30FEE"/>
    <w:rsid w:val="00C30FF7"/>
    <w:rsid w:val="00C316DB"/>
    <w:rsid w:val="00C316F4"/>
    <w:rsid w:val="00C31A0D"/>
    <w:rsid w:val="00C31A49"/>
    <w:rsid w:val="00C31B36"/>
    <w:rsid w:val="00C31FA0"/>
    <w:rsid w:val="00C326AA"/>
    <w:rsid w:val="00C32DB5"/>
    <w:rsid w:val="00C32F69"/>
    <w:rsid w:val="00C33960"/>
    <w:rsid w:val="00C3407A"/>
    <w:rsid w:val="00C34965"/>
    <w:rsid w:val="00C35D12"/>
    <w:rsid w:val="00C35FFC"/>
    <w:rsid w:val="00C36159"/>
    <w:rsid w:val="00C3628F"/>
    <w:rsid w:val="00C364F6"/>
    <w:rsid w:val="00C36A63"/>
    <w:rsid w:val="00C36EFB"/>
    <w:rsid w:val="00C36FE6"/>
    <w:rsid w:val="00C375DB"/>
    <w:rsid w:val="00C3772D"/>
    <w:rsid w:val="00C377C6"/>
    <w:rsid w:val="00C37819"/>
    <w:rsid w:val="00C37C32"/>
    <w:rsid w:val="00C405C6"/>
    <w:rsid w:val="00C40BDC"/>
    <w:rsid w:val="00C411B3"/>
    <w:rsid w:val="00C4120A"/>
    <w:rsid w:val="00C41571"/>
    <w:rsid w:val="00C4165E"/>
    <w:rsid w:val="00C42343"/>
    <w:rsid w:val="00C42A44"/>
    <w:rsid w:val="00C42B4B"/>
    <w:rsid w:val="00C42D9E"/>
    <w:rsid w:val="00C42DE1"/>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ADC"/>
    <w:rsid w:val="00C47BA1"/>
    <w:rsid w:val="00C502EB"/>
    <w:rsid w:val="00C5054D"/>
    <w:rsid w:val="00C5059C"/>
    <w:rsid w:val="00C512AE"/>
    <w:rsid w:val="00C51574"/>
    <w:rsid w:val="00C51FFD"/>
    <w:rsid w:val="00C523AB"/>
    <w:rsid w:val="00C52479"/>
    <w:rsid w:val="00C529C0"/>
    <w:rsid w:val="00C52A60"/>
    <w:rsid w:val="00C52C01"/>
    <w:rsid w:val="00C5303D"/>
    <w:rsid w:val="00C538D7"/>
    <w:rsid w:val="00C53BCD"/>
    <w:rsid w:val="00C53E7B"/>
    <w:rsid w:val="00C543FA"/>
    <w:rsid w:val="00C545A7"/>
    <w:rsid w:val="00C5495D"/>
    <w:rsid w:val="00C54971"/>
    <w:rsid w:val="00C54A57"/>
    <w:rsid w:val="00C54B3A"/>
    <w:rsid w:val="00C55053"/>
    <w:rsid w:val="00C556A5"/>
    <w:rsid w:val="00C557FB"/>
    <w:rsid w:val="00C55841"/>
    <w:rsid w:val="00C56CF1"/>
    <w:rsid w:val="00C570A6"/>
    <w:rsid w:val="00C5753B"/>
    <w:rsid w:val="00C57852"/>
    <w:rsid w:val="00C57C7D"/>
    <w:rsid w:val="00C57CE3"/>
    <w:rsid w:val="00C60A5D"/>
    <w:rsid w:val="00C60C6E"/>
    <w:rsid w:val="00C60CFA"/>
    <w:rsid w:val="00C60EAC"/>
    <w:rsid w:val="00C60EDE"/>
    <w:rsid w:val="00C61262"/>
    <w:rsid w:val="00C61945"/>
    <w:rsid w:val="00C61A00"/>
    <w:rsid w:val="00C61D7A"/>
    <w:rsid w:val="00C61D83"/>
    <w:rsid w:val="00C623FA"/>
    <w:rsid w:val="00C626B8"/>
    <w:rsid w:val="00C6272D"/>
    <w:rsid w:val="00C6290F"/>
    <w:rsid w:val="00C62C61"/>
    <w:rsid w:val="00C62EFE"/>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09D"/>
    <w:rsid w:val="00C7043A"/>
    <w:rsid w:val="00C70C62"/>
    <w:rsid w:val="00C70EA6"/>
    <w:rsid w:val="00C71244"/>
    <w:rsid w:val="00C71462"/>
    <w:rsid w:val="00C71724"/>
    <w:rsid w:val="00C71D6B"/>
    <w:rsid w:val="00C71E9D"/>
    <w:rsid w:val="00C71ECA"/>
    <w:rsid w:val="00C71F27"/>
    <w:rsid w:val="00C72206"/>
    <w:rsid w:val="00C72457"/>
    <w:rsid w:val="00C73561"/>
    <w:rsid w:val="00C73576"/>
    <w:rsid w:val="00C73CDC"/>
    <w:rsid w:val="00C73E31"/>
    <w:rsid w:val="00C74360"/>
    <w:rsid w:val="00C74B41"/>
    <w:rsid w:val="00C74E07"/>
    <w:rsid w:val="00C75622"/>
    <w:rsid w:val="00C7577B"/>
    <w:rsid w:val="00C75847"/>
    <w:rsid w:val="00C75B67"/>
    <w:rsid w:val="00C75E28"/>
    <w:rsid w:val="00C76E0F"/>
    <w:rsid w:val="00C76E12"/>
    <w:rsid w:val="00C7769B"/>
    <w:rsid w:val="00C77D8A"/>
    <w:rsid w:val="00C77E48"/>
    <w:rsid w:val="00C8095A"/>
    <w:rsid w:val="00C817CE"/>
    <w:rsid w:val="00C820A5"/>
    <w:rsid w:val="00C82A53"/>
    <w:rsid w:val="00C82E87"/>
    <w:rsid w:val="00C82F72"/>
    <w:rsid w:val="00C83800"/>
    <w:rsid w:val="00C83980"/>
    <w:rsid w:val="00C85332"/>
    <w:rsid w:val="00C85B72"/>
    <w:rsid w:val="00C85E9F"/>
    <w:rsid w:val="00C86B4A"/>
    <w:rsid w:val="00C86D76"/>
    <w:rsid w:val="00C87366"/>
    <w:rsid w:val="00C8764B"/>
    <w:rsid w:val="00C90142"/>
    <w:rsid w:val="00C909BC"/>
    <w:rsid w:val="00C9122A"/>
    <w:rsid w:val="00C9163F"/>
    <w:rsid w:val="00C91A9E"/>
    <w:rsid w:val="00C91D97"/>
    <w:rsid w:val="00C920DF"/>
    <w:rsid w:val="00C92FFB"/>
    <w:rsid w:val="00C930E7"/>
    <w:rsid w:val="00C93315"/>
    <w:rsid w:val="00C93B44"/>
    <w:rsid w:val="00C948C6"/>
    <w:rsid w:val="00C94C6D"/>
    <w:rsid w:val="00C94E71"/>
    <w:rsid w:val="00C95BE6"/>
    <w:rsid w:val="00C96054"/>
    <w:rsid w:val="00C96235"/>
    <w:rsid w:val="00C9635C"/>
    <w:rsid w:val="00C9688B"/>
    <w:rsid w:val="00C96E6C"/>
    <w:rsid w:val="00C974B6"/>
    <w:rsid w:val="00C97595"/>
    <w:rsid w:val="00CA01C9"/>
    <w:rsid w:val="00CA0476"/>
    <w:rsid w:val="00CA04B5"/>
    <w:rsid w:val="00CA04D6"/>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4D88"/>
    <w:rsid w:val="00CA5E3D"/>
    <w:rsid w:val="00CA5F67"/>
    <w:rsid w:val="00CA69B1"/>
    <w:rsid w:val="00CA6A42"/>
    <w:rsid w:val="00CB0039"/>
    <w:rsid w:val="00CB0D3A"/>
    <w:rsid w:val="00CB1AF9"/>
    <w:rsid w:val="00CB1BCB"/>
    <w:rsid w:val="00CB225C"/>
    <w:rsid w:val="00CB22FF"/>
    <w:rsid w:val="00CB2452"/>
    <w:rsid w:val="00CB36CA"/>
    <w:rsid w:val="00CB4035"/>
    <w:rsid w:val="00CB5B9D"/>
    <w:rsid w:val="00CB5D68"/>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1B82"/>
    <w:rsid w:val="00CC2F87"/>
    <w:rsid w:val="00CC3013"/>
    <w:rsid w:val="00CC3087"/>
    <w:rsid w:val="00CC35BA"/>
    <w:rsid w:val="00CC49DC"/>
    <w:rsid w:val="00CC5338"/>
    <w:rsid w:val="00CC670F"/>
    <w:rsid w:val="00CC6C3F"/>
    <w:rsid w:val="00CC6CF0"/>
    <w:rsid w:val="00CC70B7"/>
    <w:rsid w:val="00CC74E1"/>
    <w:rsid w:val="00CD0086"/>
    <w:rsid w:val="00CD0712"/>
    <w:rsid w:val="00CD0BB9"/>
    <w:rsid w:val="00CD0D49"/>
    <w:rsid w:val="00CD161A"/>
    <w:rsid w:val="00CD24E5"/>
    <w:rsid w:val="00CD33B3"/>
    <w:rsid w:val="00CD342D"/>
    <w:rsid w:val="00CD4263"/>
    <w:rsid w:val="00CD44D4"/>
    <w:rsid w:val="00CD4504"/>
    <w:rsid w:val="00CD46BC"/>
    <w:rsid w:val="00CD4849"/>
    <w:rsid w:val="00CD4A08"/>
    <w:rsid w:val="00CD4AFA"/>
    <w:rsid w:val="00CD5FF1"/>
    <w:rsid w:val="00CD635B"/>
    <w:rsid w:val="00CD6A40"/>
    <w:rsid w:val="00CD6A61"/>
    <w:rsid w:val="00CD6EEF"/>
    <w:rsid w:val="00CD767F"/>
    <w:rsid w:val="00CD79C7"/>
    <w:rsid w:val="00CE04FD"/>
    <w:rsid w:val="00CE0985"/>
    <w:rsid w:val="00CE1018"/>
    <w:rsid w:val="00CE109A"/>
    <w:rsid w:val="00CE12D2"/>
    <w:rsid w:val="00CE190E"/>
    <w:rsid w:val="00CE1BF4"/>
    <w:rsid w:val="00CE20D5"/>
    <w:rsid w:val="00CE22D4"/>
    <w:rsid w:val="00CE2412"/>
    <w:rsid w:val="00CE24C0"/>
    <w:rsid w:val="00CE24EC"/>
    <w:rsid w:val="00CE2664"/>
    <w:rsid w:val="00CE2918"/>
    <w:rsid w:val="00CE3085"/>
    <w:rsid w:val="00CE34CB"/>
    <w:rsid w:val="00CE35E2"/>
    <w:rsid w:val="00CE3E06"/>
    <w:rsid w:val="00CE41B7"/>
    <w:rsid w:val="00CE42E4"/>
    <w:rsid w:val="00CE49A5"/>
    <w:rsid w:val="00CE4E76"/>
    <w:rsid w:val="00CE4FED"/>
    <w:rsid w:val="00CE51DD"/>
    <w:rsid w:val="00CE5BD4"/>
    <w:rsid w:val="00CE6186"/>
    <w:rsid w:val="00CE631B"/>
    <w:rsid w:val="00CE6A20"/>
    <w:rsid w:val="00CE6A64"/>
    <w:rsid w:val="00CE6BB6"/>
    <w:rsid w:val="00CE6DA5"/>
    <w:rsid w:val="00CE6FE7"/>
    <w:rsid w:val="00CE72A6"/>
    <w:rsid w:val="00CE73A4"/>
    <w:rsid w:val="00CE7D97"/>
    <w:rsid w:val="00CF0787"/>
    <w:rsid w:val="00CF0D37"/>
    <w:rsid w:val="00CF17C4"/>
    <w:rsid w:val="00CF1835"/>
    <w:rsid w:val="00CF1AFE"/>
    <w:rsid w:val="00CF1B01"/>
    <w:rsid w:val="00CF1FD6"/>
    <w:rsid w:val="00CF2653"/>
    <w:rsid w:val="00CF3380"/>
    <w:rsid w:val="00CF35F4"/>
    <w:rsid w:val="00CF3A8D"/>
    <w:rsid w:val="00CF41B0"/>
    <w:rsid w:val="00CF428B"/>
    <w:rsid w:val="00CF48C5"/>
    <w:rsid w:val="00CF4BA8"/>
    <w:rsid w:val="00CF4CAA"/>
    <w:rsid w:val="00CF50B5"/>
    <w:rsid w:val="00CF50BA"/>
    <w:rsid w:val="00CF53BD"/>
    <w:rsid w:val="00CF5410"/>
    <w:rsid w:val="00CF5C32"/>
    <w:rsid w:val="00CF5CB3"/>
    <w:rsid w:val="00CF5DA8"/>
    <w:rsid w:val="00CF6659"/>
    <w:rsid w:val="00CF6D85"/>
    <w:rsid w:val="00CF731A"/>
    <w:rsid w:val="00CF7359"/>
    <w:rsid w:val="00CF7527"/>
    <w:rsid w:val="00CF7DEF"/>
    <w:rsid w:val="00D00142"/>
    <w:rsid w:val="00D0064F"/>
    <w:rsid w:val="00D00A5E"/>
    <w:rsid w:val="00D0142C"/>
    <w:rsid w:val="00D01525"/>
    <w:rsid w:val="00D01555"/>
    <w:rsid w:val="00D015C4"/>
    <w:rsid w:val="00D0164F"/>
    <w:rsid w:val="00D017C1"/>
    <w:rsid w:val="00D019CA"/>
    <w:rsid w:val="00D01D33"/>
    <w:rsid w:val="00D026FE"/>
    <w:rsid w:val="00D02C87"/>
    <w:rsid w:val="00D0308C"/>
    <w:rsid w:val="00D031E1"/>
    <w:rsid w:val="00D03767"/>
    <w:rsid w:val="00D0377A"/>
    <w:rsid w:val="00D03AA4"/>
    <w:rsid w:val="00D03EC8"/>
    <w:rsid w:val="00D03EE3"/>
    <w:rsid w:val="00D04032"/>
    <w:rsid w:val="00D046A3"/>
    <w:rsid w:val="00D04C1C"/>
    <w:rsid w:val="00D04F3C"/>
    <w:rsid w:val="00D0546B"/>
    <w:rsid w:val="00D058BE"/>
    <w:rsid w:val="00D05C53"/>
    <w:rsid w:val="00D05E4C"/>
    <w:rsid w:val="00D05F29"/>
    <w:rsid w:val="00D06C8C"/>
    <w:rsid w:val="00D07012"/>
    <w:rsid w:val="00D0705E"/>
    <w:rsid w:val="00D07A3F"/>
    <w:rsid w:val="00D10259"/>
    <w:rsid w:val="00D1043A"/>
    <w:rsid w:val="00D10838"/>
    <w:rsid w:val="00D10DC2"/>
    <w:rsid w:val="00D11559"/>
    <w:rsid w:val="00D11F81"/>
    <w:rsid w:val="00D1205E"/>
    <w:rsid w:val="00D1296E"/>
    <w:rsid w:val="00D131B1"/>
    <w:rsid w:val="00D1337C"/>
    <w:rsid w:val="00D13831"/>
    <w:rsid w:val="00D1431C"/>
    <w:rsid w:val="00D14814"/>
    <w:rsid w:val="00D14AF8"/>
    <w:rsid w:val="00D14F70"/>
    <w:rsid w:val="00D151FC"/>
    <w:rsid w:val="00D1543C"/>
    <w:rsid w:val="00D15700"/>
    <w:rsid w:val="00D15F8F"/>
    <w:rsid w:val="00D162FB"/>
    <w:rsid w:val="00D16699"/>
    <w:rsid w:val="00D16E1E"/>
    <w:rsid w:val="00D17291"/>
    <w:rsid w:val="00D17CCD"/>
    <w:rsid w:val="00D17DEF"/>
    <w:rsid w:val="00D17E3E"/>
    <w:rsid w:val="00D20B90"/>
    <w:rsid w:val="00D21578"/>
    <w:rsid w:val="00D215EA"/>
    <w:rsid w:val="00D21644"/>
    <w:rsid w:val="00D21D2C"/>
    <w:rsid w:val="00D22AFC"/>
    <w:rsid w:val="00D22C3C"/>
    <w:rsid w:val="00D23709"/>
    <w:rsid w:val="00D23945"/>
    <w:rsid w:val="00D23E4E"/>
    <w:rsid w:val="00D242E1"/>
    <w:rsid w:val="00D246A5"/>
    <w:rsid w:val="00D24DD8"/>
    <w:rsid w:val="00D250B5"/>
    <w:rsid w:val="00D25281"/>
    <w:rsid w:val="00D2587B"/>
    <w:rsid w:val="00D25B76"/>
    <w:rsid w:val="00D25DC2"/>
    <w:rsid w:val="00D262F1"/>
    <w:rsid w:val="00D264F3"/>
    <w:rsid w:val="00D266CF"/>
    <w:rsid w:val="00D26D06"/>
    <w:rsid w:val="00D2715F"/>
    <w:rsid w:val="00D27C5B"/>
    <w:rsid w:val="00D27E76"/>
    <w:rsid w:val="00D30030"/>
    <w:rsid w:val="00D30C16"/>
    <w:rsid w:val="00D30CE7"/>
    <w:rsid w:val="00D30EA8"/>
    <w:rsid w:val="00D30F1F"/>
    <w:rsid w:val="00D31226"/>
    <w:rsid w:val="00D314DD"/>
    <w:rsid w:val="00D31C30"/>
    <w:rsid w:val="00D31C4C"/>
    <w:rsid w:val="00D32196"/>
    <w:rsid w:val="00D3230C"/>
    <w:rsid w:val="00D324C3"/>
    <w:rsid w:val="00D324EF"/>
    <w:rsid w:val="00D32818"/>
    <w:rsid w:val="00D328E5"/>
    <w:rsid w:val="00D32EC8"/>
    <w:rsid w:val="00D32F5F"/>
    <w:rsid w:val="00D3310D"/>
    <w:rsid w:val="00D336A7"/>
    <w:rsid w:val="00D33713"/>
    <w:rsid w:val="00D33F3D"/>
    <w:rsid w:val="00D359FA"/>
    <w:rsid w:val="00D35B90"/>
    <w:rsid w:val="00D35C9F"/>
    <w:rsid w:val="00D36385"/>
    <w:rsid w:val="00D368A5"/>
    <w:rsid w:val="00D37210"/>
    <w:rsid w:val="00D37938"/>
    <w:rsid w:val="00D400D0"/>
    <w:rsid w:val="00D407D2"/>
    <w:rsid w:val="00D41116"/>
    <w:rsid w:val="00D41763"/>
    <w:rsid w:val="00D42119"/>
    <w:rsid w:val="00D426CB"/>
    <w:rsid w:val="00D42840"/>
    <w:rsid w:val="00D42D6A"/>
    <w:rsid w:val="00D432A4"/>
    <w:rsid w:val="00D43E7D"/>
    <w:rsid w:val="00D4421B"/>
    <w:rsid w:val="00D442C8"/>
    <w:rsid w:val="00D44894"/>
    <w:rsid w:val="00D44984"/>
    <w:rsid w:val="00D44A0E"/>
    <w:rsid w:val="00D44A8A"/>
    <w:rsid w:val="00D44B33"/>
    <w:rsid w:val="00D44E9C"/>
    <w:rsid w:val="00D452B3"/>
    <w:rsid w:val="00D45FAA"/>
    <w:rsid w:val="00D466FF"/>
    <w:rsid w:val="00D46718"/>
    <w:rsid w:val="00D469FD"/>
    <w:rsid w:val="00D46A56"/>
    <w:rsid w:val="00D46C9B"/>
    <w:rsid w:val="00D46DAE"/>
    <w:rsid w:val="00D47FFA"/>
    <w:rsid w:val="00D5034A"/>
    <w:rsid w:val="00D503DF"/>
    <w:rsid w:val="00D50669"/>
    <w:rsid w:val="00D50699"/>
    <w:rsid w:val="00D509AF"/>
    <w:rsid w:val="00D509D1"/>
    <w:rsid w:val="00D50B5A"/>
    <w:rsid w:val="00D50C39"/>
    <w:rsid w:val="00D514F0"/>
    <w:rsid w:val="00D5150A"/>
    <w:rsid w:val="00D515CB"/>
    <w:rsid w:val="00D51A7A"/>
    <w:rsid w:val="00D51DCA"/>
    <w:rsid w:val="00D52268"/>
    <w:rsid w:val="00D526FE"/>
    <w:rsid w:val="00D52786"/>
    <w:rsid w:val="00D52C4E"/>
    <w:rsid w:val="00D53406"/>
    <w:rsid w:val="00D5385D"/>
    <w:rsid w:val="00D5398D"/>
    <w:rsid w:val="00D53CAD"/>
    <w:rsid w:val="00D53FC7"/>
    <w:rsid w:val="00D5419D"/>
    <w:rsid w:val="00D54B18"/>
    <w:rsid w:val="00D54C7A"/>
    <w:rsid w:val="00D55046"/>
    <w:rsid w:val="00D550AD"/>
    <w:rsid w:val="00D6002D"/>
    <w:rsid w:val="00D60199"/>
    <w:rsid w:val="00D608DE"/>
    <w:rsid w:val="00D60A46"/>
    <w:rsid w:val="00D60AA7"/>
    <w:rsid w:val="00D610BD"/>
    <w:rsid w:val="00D61469"/>
    <w:rsid w:val="00D61E99"/>
    <w:rsid w:val="00D6218A"/>
    <w:rsid w:val="00D62415"/>
    <w:rsid w:val="00D62556"/>
    <w:rsid w:val="00D62656"/>
    <w:rsid w:val="00D62A62"/>
    <w:rsid w:val="00D62AEE"/>
    <w:rsid w:val="00D62D91"/>
    <w:rsid w:val="00D62E62"/>
    <w:rsid w:val="00D6300E"/>
    <w:rsid w:val="00D63655"/>
    <w:rsid w:val="00D63857"/>
    <w:rsid w:val="00D649F6"/>
    <w:rsid w:val="00D65149"/>
    <w:rsid w:val="00D65754"/>
    <w:rsid w:val="00D65A22"/>
    <w:rsid w:val="00D65F19"/>
    <w:rsid w:val="00D663AB"/>
    <w:rsid w:val="00D66993"/>
    <w:rsid w:val="00D66BBB"/>
    <w:rsid w:val="00D67275"/>
    <w:rsid w:val="00D6749E"/>
    <w:rsid w:val="00D674E9"/>
    <w:rsid w:val="00D70337"/>
    <w:rsid w:val="00D70698"/>
    <w:rsid w:val="00D712A5"/>
    <w:rsid w:val="00D71325"/>
    <w:rsid w:val="00D7147D"/>
    <w:rsid w:val="00D715FB"/>
    <w:rsid w:val="00D71FAB"/>
    <w:rsid w:val="00D724D2"/>
    <w:rsid w:val="00D72705"/>
    <w:rsid w:val="00D7275E"/>
    <w:rsid w:val="00D7293B"/>
    <w:rsid w:val="00D72955"/>
    <w:rsid w:val="00D73689"/>
    <w:rsid w:val="00D73813"/>
    <w:rsid w:val="00D7388F"/>
    <w:rsid w:val="00D73BE4"/>
    <w:rsid w:val="00D73FAA"/>
    <w:rsid w:val="00D7431A"/>
    <w:rsid w:val="00D743BA"/>
    <w:rsid w:val="00D743C9"/>
    <w:rsid w:val="00D74FA9"/>
    <w:rsid w:val="00D75567"/>
    <w:rsid w:val="00D75612"/>
    <w:rsid w:val="00D75656"/>
    <w:rsid w:val="00D757D7"/>
    <w:rsid w:val="00D75E97"/>
    <w:rsid w:val="00D763E4"/>
    <w:rsid w:val="00D76C87"/>
    <w:rsid w:val="00D773FC"/>
    <w:rsid w:val="00D7743D"/>
    <w:rsid w:val="00D77F42"/>
    <w:rsid w:val="00D77F50"/>
    <w:rsid w:val="00D809D5"/>
    <w:rsid w:val="00D81752"/>
    <w:rsid w:val="00D818A4"/>
    <w:rsid w:val="00D819E8"/>
    <w:rsid w:val="00D81B2D"/>
    <w:rsid w:val="00D8214F"/>
    <w:rsid w:val="00D82405"/>
    <w:rsid w:val="00D82F9F"/>
    <w:rsid w:val="00D83568"/>
    <w:rsid w:val="00D83E7E"/>
    <w:rsid w:val="00D84950"/>
    <w:rsid w:val="00D8527A"/>
    <w:rsid w:val="00D85614"/>
    <w:rsid w:val="00D85756"/>
    <w:rsid w:val="00D85BBE"/>
    <w:rsid w:val="00D85D48"/>
    <w:rsid w:val="00D85D8D"/>
    <w:rsid w:val="00D86182"/>
    <w:rsid w:val="00D869D1"/>
    <w:rsid w:val="00D86B12"/>
    <w:rsid w:val="00D8703C"/>
    <w:rsid w:val="00D87261"/>
    <w:rsid w:val="00D875D5"/>
    <w:rsid w:val="00D87F94"/>
    <w:rsid w:val="00D900FD"/>
    <w:rsid w:val="00D90571"/>
    <w:rsid w:val="00D90874"/>
    <w:rsid w:val="00D91076"/>
    <w:rsid w:val="00D912B4"/>
    <w:rsid w:val="00D912F8"/>
    <w:rsid w:val="00D91A54"/>
    <w:rsid w:val="00D9235F"/>
    <w:rsid w:val="00D9273E"/>
    <w:rsid w:val="00D92947"/>
    <w:rsid w:val="00D92D01"/>
    <w:rsid w:val="00D9428C"/>
    <w:rsid w:val="00D94B52"/>
    <w:rsid w:val="00D94EA0"/>
    <w:rsid w:val="00D9508E"/>
    <w:rsid w:val="00D95899"/>
    <w:rsid w:val="00D95AE8"/>
    <w:rsid w:val="00D95C6D"/>
    <w:rsid w:val="00D95DB9"/>
    <w:rsid w:val="00D95E1A"/>
    <w:rsid w:val="00D963E2"/>
    <w:rsid w:val="00D96670"/>
    <w:rsid w:val="00D96750"/>
    <w:rsid w:val="00D96961"/>
    <w:rsid w:val="00D974A1"/>
    <w:rsid w:val="00D97747"/>
    <w:rsid w:val="00D978F5"/>
    <w:rsid w:val="00DA175A"/>
    <w:rsid w:val="00DA194C"/>
    <w:rsid w:val="00DA1D1D"/>
    <w:rsid w:val="00DA2330"/>
    <w:rsid w:val="00DA2461"/>
    <w:rsid w:val="00DA2530"/>
    <w:rsid w:val="00DA2AB6"/>
    <w:rsid w:val="00DA3236"/>
    <w:rsid w:val="00DA3338"/>
    <w:rsid w:val="00DA38FA"/>
    <w:rsid w:val="00DA3A27"/>
    <w:rsid w:val="00DA3DA6"/>
    <w:rsid w:val="00DA3F13"/>
    <w:rsid w:val="00DA43E5"/>
    <w:rsid w:val="00DA446B"/>
    <w:rsid w:val="00DA4703"/>
    <w:rsid w:val="00DA4B9F"/>
    <w:rsid w:val="00DA4EED"/>
    <w:rsid w:val="00DA51C6"/>
    <w:rsid w:val="00DA601C"/>
    <w:rsid w:val="00DA6127"/>
    <w:rsid w:val="00DA62DE"/>
    <w:rsid w:val="00DA63F9"/>
    <w:rsid w:val="00DA6719"/>
    <w:rsid w:val="00DA68A2"/>
    <w:rsid w:val="00DA6B09"/>
    <w:rsid w:val="00DA6E5B"/>
    <w:rsid w:val="00DA71A0"/>
    <w:rsid w:val="00DA76AA"/>
    <w:rsid w:val="00DA7857"/>
    <w:rsid w:val="00DA7ADF"/>
    <w:rsid w:val="00DA7DAA"/>
    <w:rsid w:val="00DB0FB5"/>
    <w:rsid w:val="00DB12AA"/>
    <w:rsid w:val="00DB19FA"/>
    <w:rsid w:val="00DB25AD"/>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3F7"/>
    <w:rsid w:val="00DB6664"/>
    <w:rsid w:val="00DB6869"/>
    <w:rsid w:val="00DB69D6"/>
    <w:rsid w:val="00DB6DBE"/>
    <w:rsid w:val="00DB7061"/>
    <w:rsid w:val="00DB7123"/>
    <w:rsid w:val="00DB7243"/>
    <w:rsid w:val="00DB7CB4"/>
    <w:rsid w:val="00DC0148"/>
    <w:rsid w:val="00DC0635"/>
    <w:rsid w:val="00DC0711"/>
    <w:rsid w:val="00DC0CC8"/>
    <w:rsid w:val="00DC0E37"/>
    <w:rsid w:val="00DC0F92"/>
    <w:rsid w:val="00DC1953"/>
    <w:rsid w:val="00DC25B0"/>
    <w:rsid w:val="00DC25E2"/>
    <w:rsid w:val="00DC2C17"/>
    <w:rsid w:val="00DC3557"/>
    <w:rsid w:val="00DC38B7"/>
    <w:rsid w:val="00DC3F17"/>
    <w:rsid w:val="00DC492D"/>
    <w:rsid w:val="00DC4DFA"/>
    <w:rsid w:val="00DC52B0"/>
    <w:rsid w:val="00DC5956"/>
    <w:rsid w:val="00DC5C71"/>
    <w:rsid w:val="00DC6202"/>
    <w:rsid w:val="00DC6263"/>
    <w:rsid w:val="00DC6E01"/>
    <w:rsid w:val="00DC7D5D"/>
    <w:rsid w:val="00DC7F38"/>
    <w:rsid w:val="00DD01DC"/>
    <w:rsid w:val="00DD0552"/>
    <w:rsid w:val="00DD0610"/>
    <w:rsid w:val="00DD0A9E"/>
    <w:rsid w:val="00DD0B76"/>
    <w:rsid w:val="00DD1995"/>
    <w:rsid w:val="00DD1B7A"/>
    <w:rsid w:val="00DD1C53"/>
    <w:rsid w:val="00DD209A"/>
    <w:rsid w:val="00DD2134"/>
    <w:rsid w:val="00DD24A8"/>
    <w:rsid w:val="00DD24FD"/>
    <w:rsid w:val="00DD2E7F"/>
    <w:rsid w:val="00DD449D"/>
    <w:rsid w:val="00DD472A"/>
    <w:rsid w:val="00DD4914"/>
    <w:rsid w:val="00DD49F4"/>
    <w:rsid w:val="00DD4EAD"/>
    <w:rsid w:val="00DD52D3"/>
    <w:rsid w:val="00DD6E53"/>
    <w:rsid w:val="00DD6EE3"/>
    <w:rsid w:val="00DD7385"/>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3FCF"/>
    <w:rsid w:val="00DE4BF2"/>
    <w:rsid w:val="00DE54DA"/>
    <w:rsid w:val="00DE611C"/>
    <w:rsid w:val="00DE68B8"/>
    <w:rsid w:val="00DE69E5"/>
    <w:rsid w:val="00DE6D00"/>
    <w:rsid w:val="00DE71E3"/>
    <w:rsid w:val="00DE7391"/>
    <w:rsid w:val="00DE749D"/>
    <w:rsid w:val="00DE7687"/>
    <w:rsid w:val="00DE7D2A"/>
    <w:rsid w:val="00DE7EC0"/>
    <w:rsid w:val="00DE7F52"/>
    <w:rsid w:val="00DF009D"/>
    <w:rsid w:val="00DF0BE5"/>
    <w:rsid w:val="00DF1274"/>
    <w:rsid w:val="00DF1680"/>
    <w:rsid w:val="00DF193F"/>
    <w:rsid w:val="00DF2078"/>
    <w:rsid w:val="00DF252F"/>
    <w:rsid w:val="00DF26D4"/>
    <w:rsid w:val="00DF2C7E"/>
    <w:rsid w:val="00DF3789"/>
    <w:rsid w:val="00DF3901"/>
    <w:rsid w:val="00DF4F09"/>
    <w:rsid w:val="00DF55EA"/>
    <w:rsid w:val="00DF61AE"/>
    <w:rsid w:val="00DF64B8"/>
    <w:rsid w:val="00DF6A7C"/>
    <w:rsid w:val="00DF70BF"/>
    <w:rsid w:val="00DF7567"/>
    <w:rsid w:val="00DF783A"/>
    <w:rsid w:val="00DF7AB8"/>
    <w:rsid w:val="00E00074"/>
    <w:rsid w:val="00E001C0"/>
    <w:rsid w:val="00E005A5"/>
    <w:rsid w:val="00E00E80"/>
    <w:rsid w:val="00E019FF"/>
    <w:rsid w:val="00E01AE3"/>
    <w:rsid w:val="00E01CA1"/>
    <w:rsid w:val="00E01F77"/>
    <w:rsid w:val="00E021BB"/>
    <w:rsid w:val="00E023DE"/>
    <w:rsid w:val="00E02D5C"/>
    <w:rsid w:val="00E030F9"/>
    <w:rsid w:val="00E03105"/>
    <w:rsid w:val="00E0357F"/>
    <w:rsid w:val="00E03B0A"/>
    <w:rsid w:val="00E03D5D"/>
    <w:rsid w:val="00E040E6"/>
    <w:rsid w:val="00E042E5"/>
    <w:rsid w:val="00E04A93"/>
    <w:rsid w:val="00E056BC"/>
    <w:rsid w:val="00E05773"/>
    <w:rsid w:val="00E05AF4"/>
    <w:rsid w:val="00E05E94"/>
    <w:rsid w:val="00E062D3"/>
    <w:rsid w:val="00E07766"/>
    <w:rsid w:val="00E078C0"/>
    <w:rsid w:val="00E07A1F"/>
    <w:rsid w:val="00E10349"/>
    <w:rsid w:val="00E103A6"/>
    <w:rsid w:val="00E10C84"/>
    <w:rsid w:val="00E119AA"/>
    <w:rsid w:val="00E11F48"/>
    <w:rsid w:val="00E126E0"/>
    <w:rsid w:val="00E12C0B"/>
    <w:rsid w:val="00E12F19"/>
    <w:rsid w:val="00E12F54"/>
    <w:rsid w:val="00E13284"/>
    <w:rsid w:val="00E137FC"/>
    <w:rsid w:val="00E14161"/>
    <w:rsid w:val="00E14429"/>
    <w:rsid w:val="00E14F2B"/>
    <w:rsid w:val="00E15BB1"/>
    <w:rsid w:val="00E15EC8"/>
    <w:rsid w:val="00E15EFF"/>
    <w:rsid w:val="00E162B8"/>
    <w:rsid w:val="00E16666"/>
    <w:rsid w:val="00E16E89"/>
    <w:rsid w:val="00E173FE"/>
    <w:rsid w:val="00E17627"/>
    <w:rsid w:val="00E1778A"/>
    <w:rsid w:val="00E20363"/>
    <w:rsid w:val="00E2064C"/>
    <w:rsid w:val="00E20A60"/>
    <w:rsid w:val="00E20BE4"/>
    <w:rsid w:val="00E20C46"/>
    <w:rsid w:val="00E20EDA"/>
    <w:rsid w:val="00E2183E"/>
    <w:rsid w:val="00E21CCF"/>
    <w:rsid w:val="00E220C4"/>
    <w:rsid w:val="00E220ED"/>
    <w:rsid w:val="00E22B37"/>
    <w:rsid w:val="00E22B6C"/>
    <w:rsid w:val="00E23164"/>
    <w:rsid w:val="00E231A1"/>
    <w:rsid w:val="00E23425"/>
    <w:rsid w:val="00E23ECC"/>
    <w:rsid w:val="00E24094"/>
    <w:rsid w:val="00E24275"/>
    <w:rsid w:val="00E24B0D"/>
    <w:rsid w:val="00E24F86"/>
    <w:rsid w:val="00E25048"/>
    <w:rsid w:val="00E253F7"/>
    <w:rsid w:val="00E2541B"/>
    <w:rsid w:val="00E25815"/>
    <w:rsid w:val="00E258C9"/>
    <w:rsid w:val="00E2593F"/>
    <w:rsid w:val="00E25E86"/>
    <w:rsid w:val="00E26244"/>
    <w:rsid w:val="00E269DE"/>
    <w:rsid w:val="00E26ABA"/>
    <w:rsid w:val="00E26FDE"/>
    <w:rsid w:val="00E27F66"/>
    <w:rsid w:val="00E310CC"/>
    <w:rsid w:val="00E31122"/>
    <w:rsid w:val="00E3116B"/>
    <w:rsid w:val="00E31246"/>
    <w:rsid w:val="00E3128C"/>
    <w:rsid w:val="00E31483"/>
    <w:rsid w:val="00E31B9B"/>
    <w:rsid w:val="00E31C1E"/>
    <w:rsid w:val="00E31FF4"/>
    <w:rsid w:val="00E32A46"/>
    <w:rsid w:val="00E32FE3"/>
    <w:rsid w:val="00E332AC"/>
    <w:rsid w:val="00E33363"/>
    <w:rsid w:val="00E33690"/>
    <w:rsid w:val="00E34035"/>
    <w:rsid w:val="00E3456E"/>
    <w:rsid w:val="00E3461A"/>
    <w:rsid w:val="00E34CA2"/>
    <w:rsid w:val="00E355F2"/>
    <w:rsid w:val="00E356FC"/>
    <w:rsid w:val="00E36CBE"/>
    <w:rsid w:val="00E3705A"/>
    <w:rsid w:val="00E37487"/>
    <w:rsid w:val="00E376D8"/>
    <w:rsid w:val="00E402C4"/>
    <w:rsid w:val="00E40326"/>
    <w:rsid w:val="00E406F0"/>
    <w:rsid w:val="00E40906"/>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E90"/>
    <w:rsid w:val="00E440D1"/>
    <w:rsid w:val="00E447E7"/>
    <w:rsid w:val="00E457F8"/>
    <w:rsid w:val="00E459A9"/>
    <w:rsid w:val="00E45C82"/>
    <w:rsid w:val="00E46372"/>
    <w:rsid w:val="00E4646B"/>
    <w:rsid w:val="00E4688D"/>
    <w:rsid w:val="00E46AA0"/>
    <w:rsid w:val="00E47A50"/>
    <w:rsid w:val="00E47BF4"/>
    <w:rsid w:val="00E47C3E"/>
    <w:rsid w:val="00E514C9"/>
    <w:rsid w:val="00E51875"/>
    <w:rsid w:val="00E51BD8"/>
    <w:rsid w:val="00E51BFD"/>
    <w:rsid w:val="00E52001"/>
    <w:rsid w:val="00E524CD"/>
    <w:rsid w:val="00E52597"/>
    <w:rsid w:val="00E526CB"/>
    <w:rsid w:val="00E529AB"/>
    <w:rsid w:val="00E52B00"/>
    <w:rsid w:val="00E52E0F"/>
    <w:rsid w:val="00E530FA"/>
    <w:rsid w:val="00E534CF"/>
    <w:rsid w:val="00E54C1F"/>
    <w:rsid w:val="00E54D6C"/>
    <w:rsid w:val="00E54DD3"/>
    <w:rsid w:val="00E5560D"/>
    <w:rsid w:val="00E557DC"/>
    <w:rsid w:val="00E559F4"/>
    <w:rsid w:val="00E55B5D"/>
    <w:rsid w:val="00E55DDD"/>
    <w:rsid w:val="00E56A06"/>
    <w:rsid w:val="00E56C12"/>
    <w:rsid w:val="00E57CE0"/>
    <w:rsid w:val="00E601C3"/>
    <w:rsid w:val="00E60D24"/>
    <w:rsid w:val="00E61BA8"/>
    <w:rsid w:val="00E623BB"/>
    <w:rsid w:val="00E62861"/>
    <w:rsid w:val="00E62A37"/>
    <w:rsid w:val="00E62CCB"/>
    <w:rsid w:val="00E62DCE"/>
    <w:rsid w:val="00E6301E"/>
    <w:rsid w:val="00E630CF"/>
    <w:rsid w:val="00E638C9"/>
    <w:rsid w:val="00E639B7"/>
    <w:rsid w:val="00E63A51"/>
    <w:rsid w:val="00E6492A"/>
    <w:rsid w:val="00E64A86"/>
    <w:rsid w:val="00E650CE"/>
    <w:rsid w:val="00E65210"/>
    <w:rsid w:val="00E65384"/>
    <w:rsid w:val="00E6542B"/>
    <w:rsid w:val="00E6555B"/>
    <w:rsid w:val="00E65682"/>
    <w:rsid w:val="00E6576A"/>
    <w:rsid w:val="00E65A83"/>
    <w:rsid w:val="00E65DC2"/>
    <w:rsid w:val="00E6638B"/>
    <w:rsid w:val="00E665AE"/>
    <w:rsid w:val="00E6706E"/>
    <w:rsid w:val="00E674C2"/>
    <w:rsid w:val="00E6766E"/>
    <w:rsid w:val="00E7007A"/>
    <w:rsid w:val="00E70C24"/>
    <w:rsid w:val="00E71655"/>
    <w:rsid w:val="00E71797"/>
    <w:rsid w:val="00E71A67"/>
    <w:rsid w:val="00E71BC2"/>
    <w:rsid w:val="00E721EF"/>
    <w:rsid w:val="00E726AE"/>
    <w:rsid w:val="00E7279B"/>
    <w:rsid w:val="00E729DB"/>
    <w:rsid w:val="00E72A20"/>
    <w:rsid w:val="00E72D40"/>
    <w:rsid w:val="00E7370F"/>
    <w:rsid w:val="00E73E5B"/>
    <w:rsid w:val="00E74159"/>
    <w:rsid w:val="00E74366"/>
    <w:rsid w:val="00E74795"/>
    <w:rsid w:val="00E7488E"/>
    <w:rsid w:val="00E74AFD"/>
    <w:rsid w:val="00E74D61"/>
    <w:rsid w:val="00E75049"/>
    <w:rsid w:val="00E7587B"/>
    <w:rsid w:val="00E758D3"/>
    <w:rsid w:val="00E758D6"/>
    <w:rsid w:val="00E75D6F"/>
    <w:rsid w:val="00E76BD0"/>
    <w:rsid w:val="00E76D86"/>
    <w:rsid w:val="00E7722C"/>
    <w:rsid w:val="00E772AB"/>
    <w:rsid w:val="00E7750B"/>
    <w:rsid w:val="00E80018"/>
    <w:rsid w:val="00E8034A"/>
    <w:rsid w:val="00E8043A"/>
    <w:rsid w:val="00E8054A"/>
    <w:rsid w:val="00E808E6"/>
    <w:rsid w:val="00E810BB"/>
    <w:rsid w:val="00E81147"/>
    <w:rsid w:val="00E811E8"/>
    <w:rsid w:val="00E812C9"/>
    <w:rsid w:val="00E8177F"/>
    <w:rsid w:val="00E818FB"/>
    <w:rsid w:val="00E81CE5"/>
    <w:rsid w:val="00E82050"/>
    <w:rsid w:val="00E8264C"/>
    <w:rsid w:val="00E827EC"/>
    <w:rsid w:val="00E82CE6"/>
    <w:rsid w:val="00E82D1B"/>
    <w:rsid w:val="00E82ED2"/>
    <w:rsid w:val="00E834B1"/>
    <w:rsid w:val="00E83521"/>
    <w:rsid w:val="00E8378E"/>
    <w:rsid w:val="00E838B6"/>
    <w:rsid w:val="00E838E9"/>
    <w:rsid w:val="00E8425B"/>
    <w:rsid w:val="00E84489"/>
    <w:rsid w:val="00E84A56"/>
    <w:rsid w:val="00E84E97"/>
    <w:rsid w:val="00E8504D"/>
    <w:rsid w:val="00E85A93"/>
    <w:rsid w:val="00E8660C"/>
    <w:rsid w:val="00E87461"/>
    <w:rsid w:val="00E8752E"/>
    <w:rsid w:val="00E87687"/>
    <w:rsid w:val="00E87D4E"/>
    <w:rsid w:val="00E87D7D"/>
    <w:rsid w:val="00E901B2"/>
    <w:rsid w:val="00E901E2"/>
    <w:rsid w:val="00E903C7"/>
    <w:rsid w:val="00E90876"/>
    <w:rsid w:val="00E90DF8"/>
    <w:rsid w:val="00E90F0E"/>
    <w:rsid w:val="00E90F92"/>
    <w:rsid w:val="00E9158F"/>
    <w:rsid w:val="00E91A98"/>
    <w:rsid w:val="00E91E98"/>
    <w:rsid w:val="00E92381"/>
    <w:rsid w:val="00E92577"/>
    <w:rsid w:val="00E92611"/>
    <w:rsid w:val="00E92708"/>
    <w:rsid w:val="00E92960"/>
    <w:rsid w:val="00E92E9D"/>
    <w:rsid w:val="00E93347"/>
    <w:rsid w:val="00E93FD6"/>
    <w:rsid w:val="00E94325"/>
    <w:rsid w:val="00E94900"/>
    <w:rsid w:val="00E95E8E"/>
    <w:rsid w:val="00E96937"/>
    <w:rsid w:val="00E96FCB"/>
    <w:rsid w:val="00E97CCF"/>
    <w:rsid w:val="00E97E57"/>
    <w:rsid w:val="00E97E9E"/>
    <w:rsid w:val="00E97F99"/>
    <w:rsid w:val="00EA0276"/>
    <w:rsid w:val="00EA05B3"/>
    <w:rsid w:val="00EA0B54"/>
    <w:rsid w:val="00EA142C"/>
    <w:rsid w:val="00EA1FA6"/>
    <w:rsid w:val="00EA2886"/>
    <w:rsid w:val="00EA29B6"/>
    <w:rsid w:val="00EA29DD"/>
    <w:rsid w:val="00EA2CBB"/>
    <w:rsid w:val="00EA305A"/>
    <w:rsid w:val="00EA34D5"/>
    <w:rsid w:val="00EA3FD8"/>
    <w:rsid w:val="00EA40C3"/>
    <w:rsid w:val="00EA4302"/>
    <w:rsid w:val="00EA4A7C"/>
    <w:rsid w:val="00EA5EA8"/>
    <w:rsid w:val="00EA6058"/>
    <w:rsid w:val="00EA630C"/>
    <w:rsid w:val="00EA65CC"/>
    <w:rsid w:val="00EA65E5"/>
    <w:rsid w:val="00EA71B4"/>
    <w:rsid w:val="00EA72E3"/>
    <w:rsid w:val="00EA76D1"/>
    <w:rsid w:val="00EB01D4"/>
    <w:rsid w:val="00EB06C7"/>
    <w:rsid w:val="00EB189E"/>
    <w:rsid w:val="00EB1945"/>
    <w:rsid w:val="00EB1BB3"/>
    <w:rsid w:val="00EB2174"/>
    <w:rsid w:val="00EB252A"/>
    <w:rsid w:val="00EB279F"/>
    <w:rsid w:val="00EB2EB6"/>
    <w:rsid w:val="00EB31B2"/>
    <w:rsid w:val="00EB3469"/>
    <w:rsid w:val="00EB37D8"/>
    <w:rsid w:val="00EB3EC8"/>
    <w:rsid w:val="00EB4126"/>
    <w:rsid w:val="00EB428B"/>
    <w:rsid w:val="00EB433F"/>
    <w:rsid w:val="00EB44A6"/>
    <w:rsid w:val="00EB4C53"/>
    <w:rsid w:val="00EB4CB3"/>
    <w:rsid w:val="00EB4CEB"/>
    <w:rsid w:val="00EB4D05"/>
    <w:rsid w:val="00EB5506"/>
    <w:rsid w:val="00EB5B4A"/>
    <w:rsid w:val="00EB5B62"/>
    <w:rsid w:val="00EC00C8"/>
    <w:rsid w:val="00EC0262"/>
    <w:rsid w:val="00EC0483"/>
    <w:rsid w:val="00EC08F4"/>
    <w:rsid w:val="00EC1193"/>
    <w:rsid w:val="00EC1A46"/>
    <w:rsid w:val="00EC1C85"/>
    <w:rsid w:val="00EC2184"/>
    <w:rsid w:val="00EC2389"/>
    <w:rsid w:val="00EC255E"/>
    <w:rsid w:val="00EC2AA4"/>
    <w:rsid w:val="00EC2DFD"/>
    <w:rsid w:val="00EC2E06"/>
    <w:rsid w:val="00EC33D2"/>
    <w:rsid w:val="00EC3D14"/>
    <w:rsid w:val="00EC4440"/>
    <w:rsid w:val="00EC4554"/>
    <w:rsid w:val="00EC45FE"/>
    <w:rsid w:val="00EC46EA"/>
    <w:rsid w:val="00EC4953"/>
    <w:rsid w:val="00EC497E"/>
    <w:rsid w:val="00EC4C47"/>
    <w:rsid w:val="00EC571B"/>
    <w:rsid w:val="00EC5B8F"/>
    <w:rsid w:val="00EC63D5"/>
    <w:rsid w:val="00EC65A0"/>
    <w:rsid w:val="00EC67DE"/>
    <w:rsid w:val="00EC6859"/>
    <w:rsid w:val="00EC694F"/>
    <w:rsid w:val="00EC6BD8"/>
    <w:rsid w:val="00EC7739"/>
    <w:rsid w:val="00EC7A29"/>
    <w:rsid w:val="00ED0700"/>
    <w:rsid w:val="00ED071C"/>
    <w:rsid w:val="00ED0734"/>
    <w:rsid w:val="00ED0C62"/>
    <w:rsid w:val="00ED1943"/>
    <w:rsid w:val="00ED1C46"/>
    <w:rsid w:val="00ED1C96"/>
    <w:rsid w:val="00ED1FD9"/>
    <w:rsid w:val="00ED2A9A"/>
    <w:rsid w:val="00ED2AA7"/>
    <w:rsid w:val="00ED2C8F"/>
    <w:rsid w:val="00ED2D55"/>
    <w:rsid w:val="00ED3703"/>
    <w:rsid w:val="00ED3ECE"/>
    <w:rsid w:val="00ED48AE"/>
    <w:rsid w:val="00ED4C59"/>
    <w:rsid w:val="00ED4C95"/>
    <w:rsid w:val="00ED508E"/>
    <w:rsid w:val="00ED560D"/>
    <w:rsid w:val="00ED565C"/>
    <w:rsid w:val="00ED5A8C"/>
    <w:rsid w:val="00ED607E"/>
    <w:rsid w:val="00ED60B8"/>
    <w:rsid w:val="00ED6455"/>
    <w:rsid w:val="00ED6693"/>
    <w:rsid w:val="00ED6C6C"/>
    <w:rsid w:val="00ED7365"/>
    <w:rsid w:val="00ED7368"/>
    <w:rsid w:val="00ED7E76"/>
    <w:rsid w:val="00EE0437"/>
    <w:rsid w:val="00EE16D2"/>
    <w:rsid w:val="00EE17D3"/>
    <w:rsid w:val="00EE2147"/>
    <w:rsid w:val="00EE28BD"/>
    <w:rsid w:val="00EE2D43"/>
    <w:rsid w:val="00EE334C"/>
    <w:rsid w:val="00EE3426"/>
    <w:rsid w:val="00EE34F5"/>
    <w:rsid w:val="00EE357D"/>
    <w:rsid w:val="00EE381B"/>
    <w:rsid w:val="00EE3FBA"/>
    <w:rsid w:val="00EE408F"/>
    <w:rsid w:val="00EE4869"/>
    <w:rsid w:val="00EE4C05"/>
    <w:rsid w:val="00EE4F30"/>
    <w:rsid w:val="00EE51E2"/>
    <w:rsid w:val="00EE526E"/>
    <w:rsid w:val="00EE5DB8"/>
    <w:rsid w:val="00EE5F26"/>
    <w:rsid w:val="00EE630E"/>
    <w:rsid w:val="00EE6C55"/>
    <w:rsid w:val="00EE6E95"/>
    <w:rsid w:val="00EE719E"/>
    <w:rsid w:val="00EE78AE"/>
    <w:rsid w:val="00EE7DC1"/>
    <w:rsid w:val="00EF082A"/>
    <w:rsid w:val="00EF0904"/>
    <w:rsid w:val="00EF09BB"/>
    <w:rsid w:val="00EF0AA6"/>
    <w:rsid w:val="00EF0D9B"/>
    <w:rsid w:val="00EF0E77"/>
    <w:rsid w:val="00EF0F40"/>
    <w:rsid w:val="00EF0F63"/>
    <w:rsid w:val="00EF15CE"/>
    <w:rsid w:val="00EF1BF6"/>
    <w:rsid w:val="00EF1CCB"/>
    <w:rsid w:val="00EF27FE"/>
    <w:rsid w:val="00EF2838"/>
    <w:rsid w:val="00EF2C26"/>
    <w:rsid w:val="00EF2DBA"/>
    <w:rsid w:val="00EF2E8C"/>
    <w:rsid w:val="00EF3429"/>
    <w:rsid w:val="00EF3E29"/>
    <w:rsid w:val="00EF3FA7"/>
    <w:rsid w:val="00EF458D"/>
    <w:rsid w:val="00EF4CBE"/>
    <w:rsid w:val="00EF55D2"/>
    <w:rsid w:val="00EF5AA2"/>
    <w:rsid w:val="00EF6823"/>
    <w:rsid w:val="00EF749D"/>
    <w:rsid w:val="00EF7904"/>
    <w:rsid w:val="00EF79E8"/>
    <w:rsid w:val="00EF7DEC"/>
    <w:rsid w:val="00F0063B"/>
    <w:rsid w:val="00F008D9"/>
    <w:rsid w:val="00F00A26"/>
    <w:rsid w:val="00F00B23"/>
    <w:rsid w:val="00F012F3"/>
    <w:rsid w:val="00F01765"/>
    <w:rsid w:val="00F01AC2"/>
    <w:rsid w:val="00F028F6"/>
    <w:rsid w:val="00F02A09"/>
    <w:rsid w:val="00F02D0E"/>
    <w:rsid w:val="00F02FDB"/>
    <w:rsid w:val="00F03094"/>
    <w:rsid w:val="00F04010"/>
    <w:rsid w:val="00F04F2E"/>
    <w:rsid w:val="00F05348"/>
    <w:rsid w:val="00F05C65"/>
    <w:rsid w:val="00F06B50"/>
    <w:rsid w:val="00F0750A"/>
    <w:rsid w:val="00F0756F"/>
    <w:rsid w:val="00F07A15"/>
    <w:rsid w:val="00F07DCB"/>
    <w:rsid w:val="00F102DC"/>
    <w:rsid w:val="00F114E4"/>
    <w:rsid w:val="00F11773"/>
    <w:rsid w:val="00F118DD"/>
    <w:rsid w:val="00F122D7"/>
    <w:rsid w:val="00F12408"/>
    <w:rsid w:val="00F136B6"/>
    <w:rsid w:val="00F14D44"/>
    <w:rsid w:val="00F14D96"/>
    <w:rsid w:val="00F154E3"/>
    <w:rsid w:val="00F1586A"/>
    <w:rsid w:val="00F166A7"/>
    <w:rsid w:val="00F16858"/>
    <w:rsid w:val="00F16AB1"/>
    <w:rsid w:val="00F170AD"/>
    <w:rsid w:val="00F173BD"/>
    <w:rsid w:val="00F175D5"/>
    <w:rsid w:val="00F1791E"/>
    <w:rsid w:val="00F17AE1"/>
    <w:rsid w:val="00F17C8C"/>
    <w:rsid w:val="00F17DBA"/>
    <w:rsid w:val="00F202B8"/>
    <w:rsid w:val="00F2032B"/>
    <w:rsid w:val="00F2083A"/>
    <w:rsid w:val="00F20BEF"/>
    <w:rsid w:val="00F20BFD"/>
    <w:rsid w:val="00F21102"/>
    <w:rsid w:val="00F21786"/>
    <w:rsid w:val="00F21F04"/>
    <w:rsid w:val="00F22337"/>
    <w:rsid w:val="00F22787"/>
    <w:rsid w:val="00F229DF"/>
    <w:rsid w:val="00F2380E"/>
    <w:rsid w:val="00F23CC2"/>
    <w:rsid w:val="00F23EB7"/>
    <w:rsid w:val="00F24281"/>
    <w:rsid w:val="00F25192"/>
    <w:rsid w:val="00F25441"/>
    <w:rsid w:val="00F258B7"/>
    <w:rsid w:val="00F264CA"/>
    <w:rsid w:val="00F266A4"/>
    <w:rsid w:val="00F268E0"/>
    <w:rsid w:val="00F26B64"/>
    <w:rsid w:val="00F26EA3"/>
    <w:rsid w:val="00F26F20"/>
    <w:rsid w:val="00F26FF4"/>
    <w:rsid w:val="00F27FF5"/>
    <w:rsid w:val="00F30CAE"/>
    <w:rsid w:val="00F30E90"/>
    <w:rsid w:val="00F31D2B"/>
    <w:rsid w:val="00F32181"/>
    <w:rsid w:val="00F321F4"/>
    <w:rsid w:val="00F32980"/>
    <w:rsid w:val="00F33234"/>
    <w:rsid w:val="00F33C0D"/>
    <w:rsid w:val="00F347C0"/>
    <w:rsid w:val="00F354CB"/>
    <w:rsid w:val="00F3598D"/>
    <w:rsid w:val="00F35CDE"/>
    <w:rsid w:val="00F36189"/>
    <w:rsid w:val="00F36285"/>
    <w:rsid w:val="00F37656"/>
    <w:rsid w:val="00F376DF"/>
    <w:rsid w:val="00F37862"/>
    <w:rsid w:val="00F37BC7"/>
    <w:rsid w:val="00F40018"/>
    <w:rsid w:val="00F40611"/>
    <w:rsid w:val="00F40BE6"/>
    <w:rsid w:val="00F41264"/>
    <w:rsid w:val="00F41915"/>
    <w:rsid w:val="00F42049"/>
    <w:rsid w:val="00F427D0"/>
    <w:rsid w:val="00F42F53"/>
    <w:rsid w:val="00F43202"/>
    <w:rsid w:val="00F436C9"/>
    <w:rsid w:val="00F4380B"/>
    <w:rsid w:val="00F43E9C"/>
    <w:rsid w:val="00F44DF8"/>
    <w:rsid w:val="00F44F50"/>
    <w:rsid w:val="00F4509C"/>
    <w:rsid w:val="00F451E2"/>
    <w:rsid w:val="00F4522F"/>
    <w:rsid w:val="00F453E7"/>
    <w:rsid w:val="00F456C8"/>
    <w:rsid w:val="00F45E6A"/>
    <w:rsid w:val="00F461A8"/>
    <w:rsid w:val="00F469B4"/>
    <w:rsid w:val="00F46F98"/>
    <w:rsid w:val="00F470EB"/>
    <w:rsid w:val="00F47668"/>
    <w:rsid w:val="00F47712"/>
    <w:rsid w:val="00F47E70"/>
    <w:rsid w:val="00F500BA"/>
    <w:rsid w:val="00F50F9B"/>
    <w:rsid w:val="00F51016"/>
    <w:rsid w:val="00F5103B"/>
    <w:rsid w:val="00F514FA"/>
    <w:rsid w:val="00F515AB"/>
    <w:rsid w:val="00F51E34"/>
    <w:rsid w:val="00F52448"/>
    <w:rsid w:val="00F5245F"/>
    <w:rsid w:val="00F524A0"/>
    <w:rsid w:val="00F5282A"/>
    <w:rsid w:val="00F529B5"/>
    <w:rsid w:val="00F52AC8"/>
    <w:rsid w:val="00F52D40"/>
    <w:rsid w:val="00F541D0"/>
    <w:rsid w:val="00F54957"/>
    <w:rsid w:val="00F54A09"/>
    <w:rsid w:val="00F54F4E"/>
    <w:rsid w:val="00F550F3"/>
    <w:rsid w:val="00F55283"/>
    <w:rsid w:val="00F552B9"/>
    <w:rsid w:val="00F55A1A"/>
    <w:rsid w:val="00F55AE7"/>
    <w:rsid w:val="00F564B4"/>
    <w:rsid w:val="00F564E9"/>
    <w:rsid w:val="00F56703"/>
    <w:rsid w:val="00F56876"/>
    <w:rsid w:val="00F56B11"/>
    <w:rsid w:val="00F56B25"/>
    <w:rsid w:val="00F56C5F"/>
    <w:rsid w:val="00F56F73"/>
    <w:rsid w:val="00F57237"/>
    <w:rsid w:val="00F573C6"/>
    <w:rsid w:val="00F60A52"/>
    <w:rsid w:val="00F60B8F"/>
    <w:rsid w:val="00F613AD"/>
    <w:rsid w:val="00F6160F"/>
    <w:rsid w:val="00F61704"/>
    <w:rsid w:val="00F618A3"/>
    <w:rsid w:val="00F62437"/>
    <w:rsid w:val="00F62526"/>
    <w:rsid w:val="00F62889"/>
    <w:rsid w:val="00F62937"/>
    <w:rsid w:val="00F634E3"/>
    <w:rsid w:val="00F6351B"/>
    <w:rsid w:val="00F637D6"/>
    <w:rsid w:val="00F637DA"/>
    <w:rsid w:val="00F63A84"/>
    <w:rsid w:val="00F63C7F"/>
    <w:rsid w:val="00F63CB1"/>
    <w:rsid w:val="00F63E5F"/>
    <w:rsid w:val="00F63F61"/>
    <w:rsid w:val="00F64102"/>
    <w:rsid w:val="00F6420C"/>
    <w:rsid w:val="00F643C1"/>
    <w:rsid w:val="00F646CE"/>
    <w:rsid w:val="00F65DE7"/>
    <w:rsid w:val="00F66384"/>
    <w:rsid w:val="00F66577"/>
    <w:rsid w:val="00F670AF"/>
    <w:rsid w:val="00F673E9"/>
    <w:rsid w:val="00F67692"/>
    <w:rsid w:val="00F67F76"/>
    <w:rsid w:val="00F703E8"/>
    <w:rsid w:val="00F70F48"/>
    <w:rsid w:val="00F711E4"/>
    <w:rsid w:val="00F715BF"/>
    <w:rsid w:val="00F715E7"/>
    <w:rsid w:val="00F71645"/>
    <w:rsid w:val="00F716ED"/>
    <w:rsid w:val="00F71777"/>
    <w:rsid w:val="00F71B86"/>
    <w:rsid w:val="00F71D3A"/>
    <w:rsid w:val="00F722DD"/>
    <w:rsid w:val="00F723C2"/>
    <w:rsid w:val="00F72515"/>
    <w:rsid w:val="00F73017"/>
    <w:rsid w:val="00F731EB"/>
    <w:rsid w:val="00F737DC"/>
    <w:rsid w:val="00F7436D"/>
    <w:rsid w:val="00F74851"/>
    <w:rsid w:val="00F74BA3"/>
    <w:rsid w:val="00F74CA8"/>
    <w:rsid w:val="00F74EAA"/>
    <w:rsid w:val="00F74EEE"/>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1B4D"/>
    <w:rsid w:val="00F82336"/>
    <w:rsid w:val="00F82B02"/>
    <w:rsid w:val="00F82E3F"/>
    <w:rsid w:val="00F83540"/>
    <w:rsid w:val="00F835B2"/>
    <w:rsid w:val="00F835B7"/>
    <w:rsid w:val="00F83AB7"/>
    <w:rsid w:val="00F83E7A"/>
    <w:rsid w:val="00F83EF6"/>
    <w:rsid w:val="00F84884"/>
    <w:rsid w:val="00F84B5B"/>
    <w:rsid w:val="00F84D26"/>
    <w:rsid w:val="00F84DFC"/>
    <w:rsid w:val="00F84F3F"/>
    <w:rsid w:val="00F84FD6"/>
    <w:rsid w:val="00F856EF"/>
    <w:rsid w:val="00F85A76"/>
    <w:rsid w:val="00F85B70"/>
    <w:rsid w:val="00F8605E"/>
    <w:rsid w:val="00F86317"/>
    <w:rsid w:val="00F86576"/>
    <w:rsid w:val="00F86614"/>
    <w:rsid w:val="00F86952"/>
    <w:rsid w:val="00F86D83"/>
    <w:rsid w:val="00F90351"/>
    <w:rsid w:val="00F90EFF"/>
    <w:rsid w:val="00F91739"/>
    <w:rsid w:val="00F928AA"/>
    <w:rsid w:val="00F92936"/>
    <w:rsid w:val="00F93BCC"/>
    <w:rsid w:val="00F94034"/>
    <w:rsid w:val="00F94335"/>
    <w:rsid w:val="00F9465E"/>
    <w:rsid w:val="00F94D38"/>
    <w:rsid w:val="00F94E36"/>
    <w:rsid w:val="00F9535A"/>
    <w:rsid w:val="00F95369"/>
    <w:rsid w:val="00F95A7F"/>
    <w:rsid w:val="00F962C9"/>
    <w:rsid w:val="00F9678A"/>
    <w:rsid w:val="00F97116"/>
    <w:rsid w:val="00F9791E"/>
    <w:rsid w:val="00F97AB3"/>
    <w:rsid w:val="00F97C48"/>
    <w:rsid w:val="00F97C63"/>
    <w:rsid w:val="00F97FEA"/>
    <w:rsid w:val="00FA027C"/>
    <w:rsid w:val="00FA0DA0"/>
    <w:rsid w:val="00FA16FB"/>
    <w:rsid w:val="00FA17A7"/>
    <w:rsid w:val="00FA2C20"/>
    <w:rsid w:val="00FA3A2A"/>
    <w:rsid w:val="00FA3B49"/>
    <w:rsid w:val="00FA3D53"/>
    <w:rsid w:val="00FA3E89"/>
    <w:rsid w:val="00FA4CEA"/>
    <w:rsid w:val="00FA4EEA"/>
    <w:rsid w:val="00FA5263"/>
    <w:rsid w:val="00FA5B40"/>
    <w:rsid w:val="00FA704A"/>
    <w:rsid w:val="00FA7098"/>
    <w:rsid w:val="00FA7122"/>
    <w:rsid w:val="00FA7239"/>
    <w:rsid w:val="00FA77CB"/>
    <w:rsid w:val="00FA7805"/>
    <w:rsid w:val="00FA79CD"/>
    <w:rsid w:val="00FA7C82"/>
    <w:rsid w:val="00FB029F"/>
    <w:rsid w:val="00FB0621"/>
    <w:rsid w:val="00FB0D02"/>
    <w:rsid w:val="00FB116F"/>
    <w:rsid w:val="00FB1281"/>
    <w:rsid w:val="00FB1865"/>
    <w:rsid w:val="00FB1D8D"/>
    <w:rsid w:val="00FB23A9"/>
    <w:rsid w:val="00FB241E"/>
    <w:rsid w:val="00FB27BA"/>
    <w:rsid w:val="00FB28A8"/>
    <w:rsid w:val="00FB295E"/>
    <w:rsid w:val="00FB2E82"/>
    <w:rsid w:val="00FB3509"/>
    <w:rsid w:val="00FB3749"/>
    <w:rsid w:val="00FB4396"/>
    <w:rsid w:val="00FB477B"/>
    <w:rsid w:val="00FB4AF9"/>
    <w:rsid w:val="00FB4B74"/>
    <w:rsid w:val="00FB4D44"/>
    <w:rsid w:val="00FB58C7"/>
    <w:rsid w:val="00FB5A44"/>
    <w:rsid w:val="00FB5C92"/>
    <w:rsid w:val="00FB6428"/>
    <w:rsid w:val="00FB657B"/>
    <w:rsid w:val="00FB6E67"/>
    <w:rsid w:val="00FB70DA"/>
    <w:rsid w:val="00FB7131"/>
    <w:rsid w:val="00FB79CC"/>
    <w:rsid w:val="00FB7C7A"/>
    <w:rsid w:val="00FC1155"/>
    <w:rsid w:val="00FC12D4"/>
    <w:rsid w:val="00FC132B"/>
    <w:rsid w:val="00FC1936"/>
    <w:rsid w:val="00FC1F4A"/>
    <w:rsid w:val="00FC2455"/>
    <w:rsid w:val="00FC2638"/>
    <w:rsid w:val="00FC27BB"/>
    <w:rsid w:val="00FC28FE"/>
    <w:rsid w:val="00FC2FAC"/>
    <w:rsid w:val="00FC3582"/>
    <w:rsid w:val="00FC3D86"/>
    <w:rsid w:val="00FC3D9C"/>
    <w:rsid w:val="00FC3F12"/>
    <w:rsid w:val="00FC4086"/>
    <w:rsid w:val="00FC436D"/>
    <w:rsid w:val="00FC4450"/>
    <w:rsid w:val="00FC479A"/>
    <w:rsid w:val="00FC481E"/>
    <w:rsid w:val="00FC4DE1"/>
    <w:rsid w:val="00FC4F77"/>
    <w:rsid w:val="00FC502F"/>
    <w:rsid w:val="00FC5367"/>
    <w:rsid w:val="00FC5490"/>
    <w:rsid w:val="00FC54DC"/>
    <w:rsid w:val="00FC574F"/>
    <w:rsid w:val="00FC5F88"/>
    <w:rsid w:val="00FC638B"/>
    <w:rsid w:val="00FC6738"/>
    <w:rsid w:val="00FC6AB5"/>
    <w:rsid w:val="00FC6E9A"/>
    <w:rsid w:val="00FC7522"/>
    <w:rsid w:val="00FC77C4"/>
    <w:rsid w:val="00FC7813"/>
    <w:rsid w:val="00FC78E6"/>
    <w:rsid w:val="00FC797B"/>
    <w:rsid w:val="00FC7B57"/>
    <w:rsid w:val="00FC7CE4"/>
    <w:rsid w:val="00FD1AD3"/>
    <w:rsid w:val="00FD235D"/>
    <w:rsid w:val="00FD2403"/>
    <w:rsid w:val="00FD2657"/>
    <w:rsid w:val="00FD28F4"/>
    <w:rsid w:val="00FD2960"/>
    <w:rsid w:val="00FD2B2C"/>
    <w:rsid w:val="00FD32B7"/>
    <w:rsid w:val="00FD336C"/>
    <w:rsid w:val="00FD3515"/>
    <w:rsid w:val="00FD39F5"/>
    <w:rsid w:val="00FD415F"/>
    <w:rsid w:val="00FD5B66"/>
    <w:rsid w:val="00FD65A2"/>
    <w:rsid w:val="00FD6B6F"/>
    <w:rsid w:val="00FD6FC9"/>
    <w:rsid w:val="00FD7789"/>
    <w:rsid w:val="00FD7AE8"/>
    <w:rsid w:val="00FD7EDA"/>
    <w:rsid w:val="00FD7F13"/>
    <w:rsid w:val="00FE02A5"/>
    <w:rsid w:val="00FE0344"/>
    <w:rsid w:val="00FE0A5D"/>
    <w:rsid w:val="00FE0D1E"/>
    <w:rsid w:val="00FE0F56"/>
    <w:rsid w:val="00FE1AA7"/>
    <w:rsid w:val="00FE1AD8"/>
    <w:rsid w:val="00FE1D61"/>
    <w:rsid w:val="00FE278F"/>
    <w:rsid w:val="00FE2D69"/>
    <w:rsid w:val="00FE30E3"/>
    <w:rsid w:val="00FE367B"/>
    <w:rsid w:val="00FE4128"/>
    <w:rsid w:val="00FE4331"/>
    <w:rsid w:val="00FE443E"/>
    <w:rsid w:val="00FE44F4"/>
    <w:rsid w:val="00FE4997"/>
    <w:rsid w:val="00FE4AED"/>
    <w:rsid w:val="00FE4D58"/>
    <w:rsid w:val="00FE55B3"/>
    <w:rsid w:val="00FE5CF4"/>
    <w:rsid w:val="00FE5DC4"/>
    <w:rsid w:val="00FE658D"/>
    <w:rsid w:val="00FE697F"/>
    <w:rsid w:val="00FE6AD2"/>
    <w:rsid w:val="00FE6BF2"/>
    <w:rsid w:val="00FE7416"/>
    <w:rsid w:val="00FE7425"/>
    <w:rsid w:val="00FE7809"/>
    <w:rsid w:val="00FE78E0"/>
    <w:rsid w:val="00FE7E20"/>
    <w:rsid w:val="00FF00C7"/>
    <w:rsid w:val="00FF09F1"/>
    <w:rsid w:val="00FF0DCA"/>
    <w:rsid w:val="00FF0EF1"/>
    <w:rsid w:val="00FF1FF7"/>
    <w:rsid w:val="00FF23D7"/>
    <w:rsid w:val="00FF27E9"/>
    <w:rsid w:val="00FF2ED8"/>
    <w:rsid w:val="00FF36C3"/>
    <w:rsid w:val="00FF36F5"/>
    <w:rsid w:val="00FF3B07"/>
    <w:rsid w:val="00FF3E35"/>
    <w:rsid w:val="00FF3E54"/>
    <w:rsid w:val="00FF461A"/>
    <w:rsid w:val="00FF4672"/>
    <w:rsid w:val="00FF4E89"/>
    <w:rsid w:val="00FF4EA4"/>
    <w:rsid w:val="00FF5A3A"/>
    <w:rsid w:val="00FF5A5E"/>
    <w:rsid w:val="00FF5E0B"/>
    <w:rsid w:val="00FF6016"/>
    <w:rsid w:val="00FF66A1"/>
    <w:rsid w:val="00FF6ED2"/>
    <w:rsid w:val="00FF75C1"/>
    <w:rsid w:val="00FF7774"/>
    <w:rsid w:val="00FF7AE5"/>
    <w:rsid w:val="01811C75"/>
    <w:rsid w:val="05440029"/>
    <w:rsid w:val="05D70087"/>
    <w:rsid w:val="065C0887"/>
    <w:rsid w:val="069A0A43"/>
    <w:rsid w:val="0704774F"/>
    <w:rsid w:val="09183F7B"/>
    <w:rsid w:val="0BD76D98"/>
    <w:rsid w:val="0D5D692B"/>
    <w:rsid w:val="10686115"/>
    <w:rsid w:val="139A7B1F"/>
    <w:rsid w:val="13EB56F5"/>
    <w:rsid w:val="14713DD5"/>
    <w:rsid w:val="14C9535B"/>
    <w:rsid w:val="157F28D8"/>
    <w:rsid w:val="162E3664"/>
    <w:rsid w:val="16910651"/>
    <w:rsid w:val="19190E77"/>
    <w:rsid w:val="1B38719D"/>
    <w:rsid w:val="1BC92F28"/>
    <w:rsid w:val="1BF47923"/>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2015839"/>
    <w:rsid w:val="33A86BEA"/>
    <w:rsid w:val="34414DFB"/>
    <w:rsid w:val="35671CFB"/>
    <w:rsid w:val="37AB65A6"/>
    <w:rsid w:val="385B5897"/>
    <w:rsid w:val="3AC676AB"/>
    <w:rsid w:val="3B252D9E"/>
    <w:rsid w:val="3DC3033A"/>
    <w:rsid w:val="3E5F3982"/>
    <w:rsid w:val="405E49D3"/>
    <w:rsid w:val="41751836"/>
    <w:rsid w:val="42125A52"/>
    <w:rsid w:val="423B4500"/>
    <w:rsid w:val="42516E40"/>
    <w:rsid w:val="43B943CA"/>
    <w:rsid w:val="442415E2"/>
    <w:rsid w:val="44E73B84"/>
    <w:rsid w:val="455B5D63"/>
    <w:rsid w:val="49535922"/>
    <w:rsid w:val="499F2AEF"/>
    <w:rsid w:val="49E73210"/>
    <w:rsid w:val="4B755653"/>
    <w:rsid w:val="4ECD6FDE"/>
    <w:rsid w:val="4ED44471"/>
    <w:rsid w:val="4F0D2DB3"/>
    <w:rsid w:val="4F453635"/>
    <w:rsid w:val="500927CF"/>
    <w:rsid w:val="5025082A"/>
    <w:rsid w:val="51477516"/>
    <w:rsid w:val="51765B3D"/>
    <w:rsid w:val="526E4D11"/>
    <w:rsid w:val="540903AF"/>
    <w:rsid w:val="5539287C"/>
    <w:rsid w:val="57DC16CF"/>
    <w:rsid w:val="5A1F6B0F"/>
    <w:rsid w:val="5BAF3429"/>
    <w:rsid w:val="5E7775A4"/>
    <w:rsid w:val="60A248F7"/>
    <w:rsid w:val="6135398F"/>
    <w:rsid w:val="613C3B08"/>
    <w:rsid w:val="63194F01"/>
    <w:rsid w:val="633A591E"/>
    <w:rsid w:val="64517964"/>
    <w:rsid w:val="652257F3"/>
    <w:rsid w:val="65B87D8E"/>
    <w:rsid w:val="65F97EB8"/>
    <w:rsid w:val="673534BE"/>
    <w:rsid w:val="69815932"/>
    <w:rsid w:val="69E465C8"/>
    <w:rsid w:val="6A404F0B"/>
    <w:rsid w:val="6A934FE2"/>
    <w:rsid w:val="6D724F3D"/>
    <w:rsid w:val="6E23645E"/>
    <w:rsid w:val="6ED76AAA"/>
    <w:rsid w:val="6F480EE2"/>
    <w:rsid w:val="709A68BA"/>
    <w:rsid w:val="71B973CC"/>
    <w:rsid w:val="72623CEB"/>
    <w:rsid w:val="730D3EE9"/>
    <w:rsid w:val="759A3556"/>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49D84"/>
  <w15:docId w15:val="{332DF4C1-41A7-46FB-BCDD-C16E62EC2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rPr>
  </w:style>
  <w:style w:type="paragraph" w:customStyle="1" w:styleId="ZB">
    <w:name w:val="ZB"/>
    <w:qFormat/>
    <w:pPr>
      <w:widowControl w:val="0"/>
      <w:spacing w:after="160" w:line="259" w:lineRule="auto"/>
      <w:ind w:right="28"/>
      <w:jc w:val="right"/>
    </w:pPr>
    <w:rPr>
      <w:rFonts w:ascii="Arial" w:hAnsi="Arial"/>
      <w:i/>
      <w:lang w:val="en-GB"/>
    </w:rPr>
  </w:style>
  <w:style w:type="paragraph" w:customStyle="1" w:styleId="ZT">
    <w:name w:val="ZT"/>
    <w:qFormat/>
    <w:pPr>
      <w:widowControl w:val="0"/>
      <w:spacing w:after="160" w:line="240" w:lineRule="atLeast"/>
      <w:jc w:val="right"/>
    </w:pPr>
    <w:rPr>
      <w:rFonts w:ascii="Arial" w:hAnsi="Arial"/>
      <w:b/>
      <w:sz w:val="34"/>
      <w:lang w:val="en-GB"/>
    </w:rPr>
  </w:style>
  <w:style w:type="paragraph" w:customStyle="1" w:styleId="ZU">
    <w:name w:val="ZU"/>
    <w:qFormat/>
    <w:pPr>
      <w:widowControl w:val="0"/>
      <w:pBdr>
        <w:top w:val="single" w:sz="12" w:space="1" w:color="000000"/>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rPr>
  </w:style>
  <w:style w:type="paragraph" w:customStyle="1" w:styleId="13">
    <w:name w:val="修订1"/>
    <w:hidden/>
    <w:uiPriority w:val="99"/>
    <w:semiHidden/>
    <w:qFormat/>
    <w:pPr>
      <w:spacing w:after="160" w:line="259" w:lineRule="auto"/>
      <w:jc w:val="both"/>
    </w:pPr>
    <w:rPr>
      <w:lang w:val="en-GB"/>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197E87"/>
    <w:rPr>
      <w:color w:val="605E5C"/>
      <w:shd w:val="clear" w:color="auto" w:fill="E1DFDD"/>
    </w:rPr>
  </w:style>
  <w:style w:type="paragraph" w:customStyle="1" w:styleId="Reference">
    <w:name w:val="Reference"/>
    <w:basedOn w:val="BodyText"/>
    <w:rsid w:val="0022466C"/>
    <w:pPr>
      <w:numPr>
        <w:numId w:val="29"/>
      </w:numPr>
      <w:overflowPunct/>
    </w:pPr>
    <w:rPr>
      <w:rFonts w:eastAsiaTheme="minorHAnsi" w:cstheme="minorBidi"/>
      <w:szCs w:val="22"/>
    </w:rPr>
  </w:style>
  <w:style w:type="paragraph" w:customStyle="1" w:styleId="Observation">
    <w:name w:val="Observation"/>
    <w:basedOn w:val="Proposal"/>
    <w:qFormat/>
    <w:rsid w:val="00BE1CD1"/>
    <w:pPr>
      <w:numPr>
        <w:numId w:val="33"/>
      </w:numPr>
      <w:tabs>
        <w:tab w:val="clear" w:pos="360"/>
        <w:tab w:val="clear" w:pos="1304"/>
      </w:tabs>
      <w:overflowPunct w:val="0"/>
      <w:autoSpaceDE w:val="0"/>
      <w:autoSpaceDN w:val="0"/>
      <w:adjustRightInd w:val="0"/>
      <w:spacing w:line="240" w:lineRule="auto"/>
      <w:ind w:left="1701" w:hanging="1701"/>
      <w:textAlignment w:val="baseline"/>
    </w:pPr>
    <w:rPr>
      <w:rFonts w:eastAsia="Times New Roman" w:cs="Times New Roman"/>
      <w:szCs w:val="20"/>
      <w:lang w:val="en-GB" w:eastAsia="ja-JP"/>
    </w:rPr>
  </w:style>
  <w:style w:type="paragraph" w:styleId="Revision">
    <w:name w:val="Revision"/>
    <w:hidden/>
    <w:uiPriority w:val="99"/>
    <w:unhideWhenUsed/>
    <w:rsid w:val="00DA2530"/>
    <w:rPr>
      <w:lang w:val="en-GB"/>
    </w:rPr>
  </w:style>
  <w:style w:type="paragraph" w:styleId="TableofFigures">
    <w:name w:val="table of figures"/>
    <w:basedOn w:val="BodyText"/>
    <w:next w:val="Normal"/>
    <w:uiPriority w:val="99"/>
    <w:rsid w:val="00737294"/>
    <w:pPr>
      <w:overflowPunct/>
      <w:ind w:left="1701" w:hanging="1701"/>
      <w:jc w:val="left"/>
    </w:pPr>
    <w:rPr>
      <w:rFonts w:eastAsiaTheme="minorHAnsi" w:cstheme="minorBidi"/>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75002">
      <w:bodyDiv w:val="1"/>
      <w:marLeft w:val="0"/>
      <w:marRight w:val="0"/>
      <w:marTop w:val="0"/>
      <w:marBottom w:val="0"/>
      <w:divBdr>
        <w:top w:val="none" w:sz="0" w:space="0" w:color="auto"/>
        <w:left w:val="none" w:sz="0" w:space="0" w:color="auto"/>
        <w:bottom w:val="none" w:sz="0" w:space="0" w:color="auto"/>
        <w:right w:val="none" w:sz="0" w:space="0" w:color="auto"/>
      </w:divBdr>
      <w:divsChild>
        <w:div w:id="301468640">
          <w:marLeft w:val="288"/>
          <w:marRight w:val="0"/>
          <w:marTop w:val="160"/>
          <w:marBottom w:val="0"/>
          <w:divBdr>
            <w:top w:val="none" w:sz="0" w:space="0" w:color="auto"/>
            <w:left w:val="none" w:sz="0" w:space="0" w:color="auto"/>
            <w:bottom w:val="none" w:sz="0" w:space="0" w:color="auto"/>
            <w:right w:val="none" w:sz="0" w:space="0" w:color="auto"/>
          </w:divBdr>
        </w:div>
        <w:div w:id="1083602864">
          <w:marLeft w:val="288"/>
          <w:marRight w:val="0"/>
          <w:marTop w:val="160"/>
          <w:marBottom w:val="0"/>
          <w:divBdr>
            <w:top w:val="none" w:sz="0" w:space="0" w:color="auto"/>
            <w:left w:val="none" w:sz="0" w:space="0" w:color="auto"/>
            <w:bottom w:val="none" w:sz="0" w:space="0" w:color="auto"/>
            <w:right w:val="none" w:sz="0" w:space="0" w:color="auto"/>
          </w:divBdr>
        </w:div>
      </w:divsChild>
    </w:div>
    <w:div w:id="835196124">
      <w:bodyDiv w:val="1"/>
      <w:marLeft w:val="0"/>
      <w:marRight w:val="0"/>
      <w:marTop w:val="0"/>
      <w:marBottom w:val="0"/>
      <w:divBdr>
        <w:top w:val="none" w:sz="0" w:space="0" w:color="auto"/>
        <w:left w:val="none" w:sz="0" w:space="0" w:color="auto"/>
        <w:bottom w:val="none" w:sz="0" w:space="0" w:color="auto"/>
        <w:right w:val="none" w:sz="0" w:space="0" w:color="auto"/>
      </w:divBdr>
    </w:div>
    <w:div w:id="1310401632">
      <w:bodyDiv w:val="1"/>
      <w:marLeft w:val="0"/>
      <w:marRight w:val="0"/>
      <w:marTop w:val="0"/>
      <w:marBottom w:val="0"/>
      <w:divBdr>
        <w:top w:val="none" w:sz="0" w:space="0" w:color="auto"/>
        <w:left w:val="none" w:sz="0" w:space="0" w:color="auto"/>
        <w:bottom w:val="none" w:sz="0" w:space="0" w:color="auto"/>
        <w:right w:val="none" w:sz="0" w:space="0" w:color="auto"/>
      </w:divBdr>
    </w:div>
    <w:div w:id="1781342251">
      <w:bodyDiv w:val="1"/>
      <w:marLeft w:val="0"/>
      <w:marRight w:val="0"/>
      <w:marTop w:val="0"/>
      <w:marBottom w:val="0"/>
      <w:divBdr>
        <w:top w:val="none" w:sz="0" w:space="0" w:color="auto"/>
        <w:left w:val="none" w:sz="0" w:space="0" w:color="auto"/>
        <w:bottom w:val="none" w:sz="0" w:space="0" w:color="auto"/>
        <w:right w:val="none" w:sz="0" w:space="0" w:color="auto"/>
      </w:divBdr>
    </w:div>
    <w:div w:id="2122796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95057-2B18-43D5-A054-6FBE6E4FB327}">
  <ds:schemaRefs>
    <ds:schemaRef ds:uri="http://schemas.microsoft.com/office/2006/documentManagement/types"/>
    <ds:schemaRef ds:uri="http://purl.org/dc/dcmitype/"/>
    <ds:schemaRef ds:uri="http://schemas.microsoft.com/sharepoint/v3"/>
    <ds:schemaRef ds:uri="http://purl.org/dc/elements/1.1/"/>
    <ds:schemaRef ds:uri="http://purl.org/dc/terms/"/>
    <ds:schemaRef ds:uri="http://schemas.microsoft.com/office/infopath/2007/PartnerControls"/>
    <ds:schemaRef ds:uri="9b239327-9e80-40e4-b1b7-4394fed77a33"/>
    <ds:schemaRef ds:uri="http://schemas.openxmlformats.org/package/2006/metadata/core-properties"/>
    <ds:schemaRef ds:uri="d8762117-8292-4133-b1c7-eab5c6487cfd"/>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52CC0CFD-3EB4-4FF2-B52D-073102964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D21172-3BE6-4751-953D-04061E9EC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6620</TotalTime>
  <Pages>4</Pages>
  <Words>1490</Words>
  <Characters>8495</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Panasonic Corporation</Company>
  <LinksUpToDate>false</LinksUpToDate>
  <CharactersWithSpaces>9966</CharactersWithSpaces>
  <SharedDoc>false</SharedDoc>
  <HLinks>
    <vt:vector size="36" baseType="variant">
      <vt:variant>
        <vt:i4>6946830</vt:i4>
      </vt:variant>
      <vt:variant>
        <vt:i4>15</vt:i4>
      </vt:variant>
      <vt:variant>
        <vt:i4>0</vt:i4>
      </vt:variant>
      <vt:variant>
        <vt:i4>5</vt:i4>
      </vt:variant>
      <vt:variant>
        <vt:lpwstr>https://www.3gpp.org/ftp/Specs/archive/38_series/38.321/38321-h30.zip</vt:lpwstr>
      </vt:variant>
      <vt:variant>
        <vt:lpwstr/>
      </vt:variant>
      <vt:variant>
        <vt:i4>1769583</vt:i4>
      </vt:variant>
      <vt:variant>
        <vt:i4>12</vt:i4>
      </vt:variant>
      <vt:variant>
        <vt:i4>0</vt:i4>
      </vt:variant>
      <vt:variant>
        <vt:i4>5</vt:i4>
      </vt:variant>
      <vt:variant>
        <vt:lpwstr>https://www.3gpp.org/ftp/tsg_ran/WG1_RL1/TSGR1_108-e/Docs/R1-2200877.zip</vt:lpwstr>
      </vt:variant>
      <vt:variant>
        <vt:lpwstr/>
      </vt:variant>
      <vt:variant>
        <vt:i4>7143438</vt:i4>
      </vt:variant>
      <vt:variant>
        <vt:i4>9</vt:i4>
      </vt:variant>
      <vt:variant>
        <vt:i4>0</vt:i4>
      </vt:variant>
      <vt:variant>
        <vt:i4>5</vt:i4>
      </vt:variant>
      <vt:variant>
        <vt:lpwstr>https://www.3gpp.org/ftp/Specs/archive/38_series/38.213/38213-h40.zip</vt:lpwstr>
      </vt:variant>
      <vt:variant>
        <vt:lpwstr/>
      </vt:variant>
      <vt:variant>
        <vt:i4>7340110</vt:i4>
      </vt:variant>
      <vt:variant>
        <vt:i4>6</vt:i4>
      </vt:variant>
      <vt:variant>
        <vt:i4>0</vt:i4>
      </vt:variant>
      <vt:variant>
        <vt:i4>5</vt:i4>
      </vt:variant>
      <vt:variant>
        <vt:lpwstr>https://www.3gpp.org/ftp/tsg_ran/WG1_RL1/TSGR1_111/Docs/R1-2212980.zip</vt:lpwstr>
      </vt:variant>
      <vt:variant>
        <vt:lpwstr/>
      </vt:variant>
      <vt:variant>
        <vt:i4>7405646</vt:i4>
      </vt:variant>
      <vt:variant>
        <vt:i4>3</vt:i4>
      </vt:variant>
      <vt:variant>
        <vt:i4>0</vt:i4>
      </vt:variant>
      <vt:variant>
        <vt:i4>5</vt:i4>
      </vt:variant>
      <vt:variant>
        <vt:lpwstr>https://www.3gpp.org/ftp/tsg_ran/WG1_RL1/TSGR1_111/Docs/R1-2212981.zip</vt:lpwstr>
      </vt:variant>
      <vt:variant>
        <vt:lpwstr/>
      </vt:variant>
      <vt:variant>
        <vt:i4>6488157</vt:i4>
      </vt:variant>
      <vt:variant>
        <vt:i4>0</vt:i4>
      </vt:variant>
      <vt:variant>
        <vt:i4>0</vt:i4>
      </vt:variant>
      <vt:variant>
        <vt:i4>5</vt:i4>
      </vt:variant>
      <vt:variant>
        <vt:lpwstr>https://www.3gpp.org/ftp/TSG_RAN/TSG_RAN/TSGR_95e/Docs/RP-220966.zip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Sandeep</cp:lastModifiedBy>
  <cp:revision>452</cp:revision>
  <dcterms:created xsi:type="dcterms:W3CDTF">2022-10-13T21:38:00Z</dcterms:created>
  <dcterms:modified xsi:type="dcterms:W3CDTF">2023-02-17T19:32:00Z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2915A1F851D746AC8B90A1D3711B2743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